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60B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PRETHODNU PROVJERU ZNANJA I SPOSOBNOSTI - KNJIŽNIČAR</w:t>
      </w:r>
    </w:p>
    <w:p w14:paraId="69553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Zakona o knjižnicama i knjižničnoj djelatnosti (NN 17/19 i 98/19) i članka 20. Statuta Gradske knjižnice i čitaonice Novi Marof,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v.d. </w:t>
      </w:r>
      <w:r>
        <w:rPr>
          <w:rFonts w:ascii="Times New Roman" w:hAnsi="Times New Roman" w:cs="Times New Roman"/>
          <w:sz w:val="24"/>
          <w:szCs w:val="24"/>
        </w:rPr>
        <w:t xml:space="preserve">ravnateljica knjižnice objavljuje Poziv na prethodnu provjeru znanja i sposobnosti za </w:t>
      </w:r>
      <w:r>
        <w:rPr>
          <w:rFonts w:ascii="Times New Roman" w:hAnsi="Times New Roman" w:cs="Times New Roman"/>
          <w:b/>
          <w:bCs/>
          <w:sz w:val="24"/>
          <w:szCs w:val="24"/>
        </w:rPr>
        <w:t>knjižničara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32B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Kandidatkinje i kandidati trebaju pristupiti prethodnoj provjeri znanja i sposobnosti koja će se održati </w:t>
      </w:r>
      <w:bookmarkStart w:id="0" w:name="_Hlk130559378"/>
      <w:r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1.6.2026.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ponedjeljak</w:t>
      </w:r>
      <w:r>
        <w:rPr>
          <w:rFonts w:ascii="Times New Roman" w:hAnsi="Times New Roman" w:cs="Times New Roman"/>
          <w:sz w:val="24"/>
          <w:szCs w:val="24"/>
        </w:rPr>
        <w:t>) u 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</w:rPr>
        <w:t>.00 sati u Gradskoj knjižnici i čitaonici Novi Marof, u Ulici Antuna Mihanovića 3, Novi Marof.</w:t>
      </w:r>
    </w:p>
    <w:bookmarkEnd w:id="0"/>
    <w:p w14:paraId="5A5AED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8EF5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D5D5B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67B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PRETHODNU PROVJERU ZNANJA I SPOSOBNOSTI - KNJIŽNIČAR</w:t>
      </w:r>
    </w:p>
    <w:p w14:paraId="7CBC7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BD8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GRADSKA KNJIŽNICA I ČITAONICA </w:t>
      </w:r>
    </w:p>
    <w:p w14:paraId="467C0E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MAROF</w:t>
      </w:r>
    </w:p>
    <w:p w14:paraId="20E68B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Antuna Mihanovića 3</w:t>
      </w:r>
    </w:p>
    <w:p w14:paraId="53A3C5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80BDFE"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</w:t>
      </w:r>
    </w:p>
    <w:p w14:paraId="5922A82F">
      <w:pPr>
        <w:spacing w:after="0" w:line="360" w:lineRule="auto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URBROJ:2186-022-01-03-2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</w:t>
      </w:r>
      <w:bookmarkStart w:id="1" w:name="_GoBack"/>
      <w:bookmarkEnd w:id="1"/>
    </w:p>
    <w:p w14:paraId="556A24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1A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Zakona o knjižnicama i knjižničnoj djelatnosti (NN 17/19 i 98/19), članka 20. Statuta Gradske knjižnice i čitaonice Novi Marof i natječaja 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knjižničara </w:t>
      </w:r>
      <w:r>
        <w:rPr>
          <w:rFonts w:ascii="Times New Roman" w:hAnsi="Times New Roman" w:cs="Times New Roman"/>
          <w:sz w:val="24"/>
          <w:szCs w:val="24"/>
        </w:rPr>
        <w:t>objavljenog na stranicama Hrvatskog zavoda za zapošljavanje i na mrežnim stranicama knjižnice od dana 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6.05.2026. v.d. </w:t>
      </w:r>
      <w:r>
        <w:rPr>
          <w:rFonts w:ascii="Times New Roman" w:hAnsi="Times New Roman" w:cs="Times New Roman"/>
          <w:sz w:val="24"/>
          <w:szCs w:val="24"/>
        </w:rPr>
        <w:t xml:space="preserve"> ravnateljica knjižnice objavljuje </w:t>
      </w:r>
    </w:p>
    <w:p w14:paraId="016FAD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D61A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</w:t>
      </w:r>
    </w:p>
    <w:p w14:paraId="376757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PRETHODNU PROVJERU ZNANJA I SPOSOBNOSTI</w:t>
      </w:r>
    </w:p>
    <w:p w14:paraId="0AEC8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D22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Ravnateljica knjižnice je za natječaj za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>knjižničara</w:t>
      </w:r>
      <w:r>
        <w:rPr>
          <w:rFonts w:ascii="Times New Roman" w:hAnsi="Times New Roman" w:cs="Times New Roman"/>
          <w:sz w:val="24"/>
          <w:szCs w:val="24"/>
        </w:rPr>
        <w:t xml:space="preserve"> objavljenog na stranicama Hrvatskog zavoda za zapošljavanje i na mrežnim stranicama knjižnice od dana 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6.05.2026</w:t>
      </w:r>
      <w:r>
        <w:rPr>
          <w:rFonts w:ascii="Times New Roman" w:hAnsi="Times New Roman" w:cs="Times New Roman"/>
          <w:sz w:val="24"/>
          <w:szCs w:val="24"/>
        </w:rPr>
        <w:t xml:space="preserve">. utvrdila da  prethodnoj provjeri znanja i sposobnosti mogu pristupiti samo kandidati koji su podnijeli pravodobne i uredne prijave na natječaj te ispunjavaju formalne uvjete iz natječaja. </w:t>
      </w:r>
    </w:p>
    <w:p w14:paraId="7D52D0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9D6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Osoba koja nije podnijela pravodobnu i urednu prijavu ili ne ispunjava formalne uvjete iz natječaja, ne smatra se kandidatom prijavljenim na javni natječaj te ne može pristupiti prethodnoj provjeri znanja i sposobnosti.</w:t>
      </w:r>
    </w:p>
    <w:p w14:paraId="427BC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403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Svakoj osobi koja nije podnijela pravodobnu i urednu prijavu ili ne ispunjava formalne uvjete iz natječaja, dostavlja se pisana obavijest u kojoj je naveden razlog zbog kojeg se ne smatra kandidatom prijavljenim na natječaj.</w:t>
      </w:r>
    </w:p>
    <w:p w14:paraId="15FC2D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D916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Utvrđeno je da prethodnoj provjeri znanja i sposobnosti koja se odvija u obliku intervjua mogu pristupiti sljedeće kandidatkinje i kandidati koji su podnijeli pravodobnu i urednu prijavu te koji ispunjavaju formalne uvjete propisane natječajem za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>knjižničara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2AF3CE">
      <w:pPr>
        <w:spacing w:after="0" w:line="360" w:lineRule="auto"/>
        <w:ind w:firstLine="70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BALIĆ TVRTKO</w:t>
      </w:r>
    </w:p>
    <w:p w14:paraId="62AE5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E53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Kandidatkinje i kandidati iz točke 4. ovog Poziva trebaju pristupiti prethodnoj provjeri znanja i sposobnosti koja će se održati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1.6.2026.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ponedjeljak</w:t>
      </w:r>
      <w:r>
        <w:rPr>
          <w:rFonts w:ascii="Times New Roman" w:hAnsi="Times New Roman" w:cs="Times New Roman"/>
          <w:b/>
          <w:bCs/>
          <w:sz w:val="24"/>
          <w:szCs w:val="24"/>
        </w:rPr>
        <w:t>) u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.00  sati u Gradskoj knjižnici i čitaonici Novi Marof, u Ulici Antuna Mihanovića 3, Novi Marof.</w:t>
      </w:r>
    </w:p>
    <w:p w14:paraId="6721FC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ECA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Smatra se da je kandidatkinja ili kandidat koji navedenog dana ne pristupi prethodnoj provjeri znanja i sposobnosti, bez obzira na razloge, povukao svoju prijavu na javni natječaj.</w:t>
      </w:r>
    </w:p>
    <w:p w14:paraId="4BF4FF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CA7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Obavijest i uputa kandidatima o načinu obavljanja prethodne provjere znanja i sposobnosti kandidata i ostali Zakonom propisani podaci u vezi s time objavljeni su na službenoj internet stranici i Oglasnoj ploči Gradskoj knjižnici i čitaonici Novi Marof, u Obavijesti i uputi kandidatima KLASA:112-02/2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01</w:t>
      </w:r>
      <w:r>
        <w:rPr>
          <w:rFonts w:ascii="Times New Roman" w:hAnsi="Times New Roman" w:cs="Times New Roman"/>
          <w:sz w:val="24"/>
          <w:szCs w:val="24"/>
        </w:rPr>
        <w:t>, URBROJ: 2186-022-03-01-2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od 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5E0122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06D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Ovaj Poziv objavljuje se na službenoj Internet stranici (</w:t>
      </w:r>
      <w:r>
        <w:fldChar w:fldCharType="begin"/>
      </w:r>
      <w:r>
        <w:instrText xml:space="preserve"> HYPERLINK "http://www.gknm"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www.gknm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.hr) i Oglasnoj ploči Gradske knjižnice i čitaonice Novi Marof.</w:t>
      </w:r>
    </w:p>
    <w:p w14:paraId="65F0A8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3A94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3707B3D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Lidija Zečević, v.r.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EA"/>
    <w:rsid w:val="00197FEC"/>
    <w:rsid w:val="002756C4"/>
    <w:rsid w:val="003E1E2E"/>
    <w:rsid w:val="005F79F5"/>
    <w:rsid w:val="008216EA"/>
    <w:rsid w:val="0092147F"/>
    <w:rsid w:val="00953CC5"/>
    <w:rsid w:val="00A9265C"/>
    <w:rsid w:val="00D774B2"/>
    <w:rsid w:val="00DB1953"/>
    <w:rsid w:val="00F445BB"/>
    <w:rsid w:val="6E5234B2"/>
    <w:rsid w:val="76A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2822</Characters>
  <Lines>23</Lines>
  <Paragraphs>6</Paragraphs>
  <TotalTime>3</TotalTime>
  <ScaleCrop>false</ScaleCrop>
  <LinksUpToDate>false</LinksUpToDate>
  <CharactersWithSpaces>3311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2023-03-24T13:31:00Z</dcterms:created>
  <dc:creator>gknm gknm</dc:creator>
  <cp:lastModifiedBy>Korisnik</cp:lastModifiedBy>
  <dcterms:modified xsi:type="dcterms:W3CDTF">2026-05-28T13:17:48Z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2FB1EC0C891B482DA5E54E4DE3755AFF_13</vt:lpwstr>
  </property>
</Properties>
</file>