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17" w:rsidRDefault="002E6A17" w:rsidP="002E6A17">
      <w:pPr>
        <w:spacing w:line="360" w:lineRule="auto"/>
        <w:jc w:val="center"/>
        <w:rPr>
          <w:b/>
          <w:sz w:val="36"/>
          <w:szCs w:val="36"/>
        </w:rPr>
      </w:pPr>
    </w:p>
    <w:p w:rsidR="002E6A17" w:rsidRPr="008F4FE5" w:rsidRDefault="002E6A17" w:rsidP="002E6A17">
      <w:pPr>
        <w:spacing w:line="360" w:lineRule="auto"/>
        <w:rPr>
          <w:b/>
        </w:rPr>
      </w:pPr>
      <w:r w:rsidRPr="008F4FE5">
        <w:rPr>
          <w:b/>
        </w:rPr>
        <w:t>GRADSKA KNJIŽNICA I ČITAONICA</w:t>
      </w:r>
    </w:p>
    <w:p w:rsidR="002E6A17" w:rsidRPr="008F4FE5" w:rsidRDefault="002E6A17" w:rsidP="002E6A17">
      <w:pPr>
        <w:spacing w:line="360" w:lineRule="auto"/>
        <w:rPr>
          <w:b/>
        </w:rPr>
      </w:pPr>
      <w:r w:rsidRPr="008F4FE5">
        <w:rPr>
          <w:b/>
        </w:rPr>
        <w:t>NOVI MAROF</w:t>
      </w:r>
    </w:p>
    <w:p w:rsidR="002E6A17" w:rsidRPr="008F4FE5" w:rsidRDefault="002E6A17" w:rsidP="002E6A17">
      <w:pPr>
        <w:spacing w:line="360" w:lineRule="auto"/>
      </w:pPr>
      <w:r w:rsidRPr="008F4FE5">
        <w:t>Antuna Mihanovića 3</w:t>
      </w:r>
    </w:p>
    <w:p w:rsidR="002E6A17" w:rsidRPr="008F4FE5" w:rsidRDefault="002E6A17" w:rsidP="002E6A17">
      <w:pPr>
        <w:spacing w:line="360" w:lineRule="auto"/>
        <w:rPr>
          <w:b/>
        </w:rPr>
      </w:pPr>
    </w:p>
    <w:p w:rsidR="002E6A17" w:rsidRPr="008F4FE5" w:rsidRDefault="002E6A17" w:rsidP="002E6A17">
      <w:pPr>
        <w:spacing w:line="360" w:lineRule="auto"/>
        <w:rPr>
          <w:b/>
        </w:rPr>
      </w:pPr>
      <w:r>
        <w:rPr>
          <w:b/>
        </w:rPr>
        <w:t>KLASA</w:t>
      </w:r>
      <w:r w:rsidR="007F22ED">
        <w:rPr>
          <w:b/>
        </w:rPr>
        <w:t>: 612-01/17</w:t>
      </w:r>
      <w:r w:rsidRPr="008F4FE5">
        <w:rPr>
          <w:b/>
        </w:rPr>
        <w:t>-23</w:t>
      </w:r>
    </w:p>
    <w:p w:rsidR="002E6A17" w:rsidRPr="008F4FE5" w:rsidRDefault="002E6A17" w:rsidP="002E6A17">
      <w:pPr>
        <w:spacing w:line="360" w:lineRule="auto"/>
        <w:rPr>
          <w:b/>
        </w:rPr>
      </w:pPr>
      <w:r>
        <w:rPr>
          <w:b/>
        </w:rPr>
        <w:t>URBROJ</w:t>
      </w:r>
      <w:r w:rsidR="007F22ED">
        <w:rPr>
          <w:b/>
        </w:rPr>
        <w:t>: 2186-022-17</w:t>
      </w:r>
      <w:r w:rsidRPr="008F4FE5">
        <w:rPr>
          <w:b/>
        </w:rPr>
        <w:t>-01</w:t>
      </w:r>
    </w:p>
    <w:p w:rsidR="002E6A17" w:rsidRDefault="002E6A17" w:rsidP="002E6A17">
      <w:pPr>
        <w:spacing w:line="360" w:lineRule="auto"/>
        <w:rPr>
          <w:b/>
          <w:sz w:val="36"/>
          <w:szCs w:val="36"/>
        </w:rPr>
      </w:pPr>
    </w:p>
    <w:p w:rsidR="002E6A17" w:rsidRDefault="002E6A17" w:rsidP="002E6A17">
      <w:pPr>
        <w:spacing w:line="360" w:lineRule="auto"/>
        <w:rPr>
          <w:b/>
          <w:sz w:val="36"/>
          <w:szCs w:val="36"/>
        </w:rPr>
      </w:pPr>
    </w:p>
    <w:p w:rsidR="002E6A17" w:rsidRDefault="002E6A17" w:rsidP="002E6A17">
      <w:pPr>
        <w:spacing w:line="360" w:lineRule="auto"/>
        <w:rPr>
          <w:b/>
          <w:sz w:val="36"/>
          <w:szCs w:val="36"/>
        </w:rPr>
      </w:pPr>
    </w:p>
    <w:p w:rsidR="002E6A17" w:rsidRDefault="002E6A17" w:rsidP="002E6A17">
      <w:pPr>
        <w:spacing w:line="360" w:lineRule="auto"/>
        <w:jc w:val="center"/>
        <w:rPr>
          <w:b/>
          <w:sz w:val="36"/>
          <w:szCs w:val="36"/>
        </w:rPr>
      </w:pPr>
    </w:p>
    <w:p w:rsidR="002E6A17" w:rsidRDefault="002E6A17" w:rsidP="002E6A17">
      <w:pPr>
        <w:spacing w:line="360" w:lineRule="auto"/>
        <w:jc w:val="center"/>
        <w:rPr>
          <w:b/>
          <w:sz w:val="36"/>
          <w:szCs w:val="36"/>
        </w:rPr>
      </w:pPr>
    </w:p>
    <w:p w:rsidR="002E6A17" w:rsidRDefault="002E6A17" w:rsidP="002E6A1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STRATEŠKI PLAN</w:t>
      </w:r>
    </w:p>
    <w:p w:rsidR="002E6A17" w:rsidRPr="00430C51" w:rsidRDefault="002E6A17" w:rsidP="002E6A17">
      <w:pPr>
        <w:spacing w:line="360" w:lineRule="auto"/>
        <w:jc w:val="center"/>
        <w:rPr>
          <w:b/>
          <w:sz w:val="36"/>
          <w:szCs w:val="36"/>
        </w:rPr>
      </w:pPr>
      <w:r w:rsidRPr="00430C51">
        <w:rPr>
          <w:b/>
          <w:sz w:val="36"/>
          <w:szCs w:val="36"/>
        </w:rPr>
        <w:t>GRADSKE KNJIŽNICE</w:t>
      </w:r>
      <w:r>
        <w:rPr>
          <w:b/>
          <w:sz w:val="36"/>
          <w:szCs w:val="36"/>
        </w:rPr>
        <w:t xml:space="preserve"> I ČITAONICE</w:t>
      </w:r>
      <w:r w:rsidRPr="00430C51">
        <w:rPr>
          <w:b/>
          <w:sz w:val="36"/>
          <w:szCs w:val="36"/>
        </w:rPr>
        <w:t xml:space="preserve"> NOVI MAROF</w:t>
      </w:r>
    </w:p>
    <w:p w:rsidR="002E6A17" w:rsidRDefault="002E6A17" w:rsidP="002E6A17">
      <w:pPr>
        <w:spacing w:line="360" w:lineRule="auto"/>
      </w:pPr>
    </w:p>
    <w:p w:rsidR="002E6A17" w:rsidRPr="00CE67C8" w:rsidRDefault="007F22ED" w:rsidP="002E6A1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2018.-2020</w:t>
      </w:r>
      <w:r w:rsidR="002E6A17">
        <w:rPr>
          <w:sz w:val="36"/>
          <w:szCs w:val="36"/>
        </w:rPr>
        <w:t>.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</w:p>
    <w:p w:rsidR="002E6A17" w:rsidRPr="0050704B" w:rsidRDefault="002E6A17" w:rsidP="002E6A17">
      <w:pPr>
        <w:spacing w:line="360" w:lineRule="auto"/>
        <w:rPr>
          <w:sz w:val="28"/>
          <w:szCs w:val="28"/>
        </w:rPr>
      </w:pP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</w:p>
    <w:p w:rsidR="002E6A17" w:rsidRPr="00CE67C8" w:rsidRDefault="007F22ED" w:rsidP="002E6A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Novi Marof, 2017</w:t>
      </w:r>
      <w:r w:rsidR="002E6A17">
        <w:rPr>
          <w:b/>
          <w:sz w:val="28"/>
          <w:szCs w:val="28"/>
        </w:rPr>
        <w:t>.</w:t>
      </w: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SADRŽAJ</w:t>
      </w: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UVOD…………………………………………………………………..….3</w:t>
      </w: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POVIJEST KNJIŽNICE………………………………………………....3</w:t>
      </w: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SADAŠNJE </w:t>
      </w:r>
      <w:r w:rsidRPr="00F92FDF">
        <w:rPr>
          <w:b/>
          <w:sz w:val="28"/>
          <w:szCs w:val="28"/>
        </w:rPr>
        <w:t>STANJE</w:t>
      </w:r>
      <w:r>
        <w:rPr>
          <w:b/>
          <w:sz w:val="28"/>
          <w:szCs w:val="28"/>
        </w:rPr>
        <w:t>…………………………………………………..…4</w:t>
      </w: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PROBLEMI U DJELATNOSTI KNJIŽNICE …………………….…..6</w:t>
      </w: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MISIJA, VIZIJA I VRIJEDNOSTI USTANOVE …………………….6</w:t>
      </w:r>
    </w:p>
    <w:p w:rsidR="002E6A17" w:rsidRDefault="002E6A17" w:rsidP="002E6A17">
      <w:pPr>
        <w:pStyle w:val="StandardWeb"/>
        <w:spacing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6.IZGRADNJA ZBIRKI………………………………..............................7</w:t>
      </w:r>
    </w:p>
    <w:p w:rsidR="002E6A17" w:rsidRDefault="002E6A17" w:rsidP="002E6A17">
      <w:pPr>
        <w:pStyle w:val="StandardWeb"/>
        <w:spacing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OPĆI CILJEVI………………………………………………….……......7</w:t>
      </w:r>
    </w:p>
    <w:p w:rsidR="002E6A17" w:rsidRDefault="002E6A17" w:rsidP="002E6A17">
      <w:pPr>
        <w:pStyle w:val="StandardWeb"/>
        <w:spacing w:after="0" w:afterAutospacing="0" w:line="360" w:lineRule="auto"/>
        <w:rPr>
          <w:b/>
        </w:rPr>
      </w:pPr>
      <w:r>
        <w:rPr>
          <w:b/>
          <w:sz w:val="28"/>
          <w:szCs w:val="28"/>
        </w:rPr>
        <w:t>8. POSEBNI CILJEVI…………………………………………………....…8</w:t>
      </w:r>
      <w:r>
        <w:rPr>
          <w:b/>
        </w:rPr>
        <w:t xml:space="preserve"> </w:t>
      </w: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 NAČINI OSTVARIVANJA AKTIVNOSTI U TROGODIŠNJEM RAZVOJU…………………………………………………………………....8</w:t>
      </w: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CILJEVI KOJI SE ŽELE POSTIĆI U STRATEŠKOM RAZDOBLJU……………………………………………………………..…10</w:t>
      </w: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11.OČEKIVANI REZULTATI U TROGODIŠNJEM RAZDOBLJU.…10</w:t>
      </w: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</w:p>
    <w:p w:rsidR="002E6A17" w:rsidRDefault="002E6A17" w:rsidP="002E6A17">
      <w:pPr>
        <w:spacing w:line="360" w:lineRule="auto"/>
        <w:rPr>
          <w:b/>
          <w:sz w:val="28"/>
          <w:szCs w:val="28"/>
        </w:rPr>
      </w:pP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</w:p>
    <w:p w:rsidR="002E6A17" w:rsidRPr="00F32FF5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  <w:rPr>
          <w:b/>
        </w:rPr>
      </w:pPr>
      <w:r>
        <w:rPr>
          <w:b/>
        </w:rPr>
        <w:lastRenderedPageBreak/>
        <w:t xml:space="preserve">1. </w:t>
      </w:r>
      <w:r w:rsidRPr="00573584">
        <w:rPr>
          <w:b/>
        </w:rPr>
        <w:t>UVOD</w:t>
      </w:r>
    </w:p>
    <w:p w:rsidR="002E6A17" w:rsidRPr="00573584" w:rsidRDefault="002E6A17" w:rsidP="002E6A17">
      <w:pPr>
        <w:spacing w:line="360" w:lineRule="auto"/>
        <w:rPr>
          <w:b/>
        </w:rPr>
      </w:pPr>
    </w:p>
    <w:p w:rsidR="002E6A17" w:rsidRDefault="002E6A17" w:rsidP="002E6A17">
      <w:pPr>
        <w:spacing w:line="360" w:lineRule="auto"/>
        <w:ind w:firstLine="708"/>
      </w:pPr>
      <w:r>
        <w:t>Gradska knjižnica i čitaonica Novi Marof svojim se, kako temeljnim, tako i strateškim dokumentima opredjeljuje za razvoj demokracije, poštivanje ljudskih prava, učenje kroz cijeli život i  slobodni pristup informacijama.</w:t>
      </w:r>
    </w:p>
    <w:p w:rsidR="002E6A17" w:rsidRDefault="002E6A17" w:rsidP="002E6A17">
      <w:pPr>
        <w:spacing w:line="360" w:lineRule="auto"/>
      </w:pPr>
      <w:r w:rsidRPr="00F32FF5">
        <w:t>Zbog toga smatramo da je potrebno donijeti  strategiju razvoja narodnih knjižnica  koja će biti ujedno i  pokretanje procesa pretvaranja narodnih knjižnica u Republici Hrvatskoj u moderna javna  središta znanja, informacija i kulture</w:t>
      </w:r>
      <w:r>
        <w:t>.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  <w:r>
        <w:t>Prikupljena dokumentacija:</w:t>
      </w:r>
    </w:p>
    <w:p w:rsidR="002E6A17" w:rsidRPr="00424A54" w:rsidRDefault="002E6A17" w:rsidP="002E6A17">
      <w:pPr>
        <w:spacing w:line="360" w:lineRule="auto"/>
        <w:rPr>
          <w:rStyle w:val="Naglaeno"/>
          <w:b w:val="0"/>
          <w:bCs w:val="0"/>
        </w:rPr>
      </w:pPr>
    </w:p>
    <w:p w:rsidR="002E6A17" w:rsidRPr="00777418" w:rsidRDefault="002E6A17" w:rsidP="002E6A17">
      <w:pPr>
        <w:spacing w:line="360" w:lineRule="auto"/>
      </w:pPr>
      <w:r w:rsidRPr="00777418">
        <w:t>Zakon o knjižnicama</w:t>
      </w:r>
      <w:r>
        <w:t xml:space="preserve"> // NN 105/97, 104/00, 69/09</w:t>
      </w:r>
    </w:p>
    <w:p w:rsidR="002E6A17" w:rsidRPr="00777418" w:rsidRDefault="002E6A17" w:rsidP="002E6A17">
      <w:pPr>
        <w:spacing w:line="360" w:lineRule="auto"/>
      </w:pPr>
      <w:r w:rsidRPr="00777418">
        <w:t>Standardi za narodne knjižnice u Republici Hrvatskoj</w:t>
      </w:r>
      <w:r>
        <w:t xml:space="preserve"> // NN 58/99</w:t>
      </w:r>
    </w:p>
    <w:p w:rsidR="002E6A17" w:rsidRPr="00777418" w:rsidRDefault="00FE78BA" w:rsidP="002E6A17">
      <w:pPr>
        <w:spacing w:line="360" w:lineRule="auto"/>
      </w:pPr>
      <w:r>
        <w:t>Nacrt Strategije</w:t>
      </w:r>
      <w:r w:rsidR="002E6A17" w:rsidRPr="00777418">
        <w:t xml:space="preserve"> </w:t>
      </w:r>
      <w:r>
        <w:t>hrvatskog knjižničarstva</w:t>
      </w:r>
      <w:r w:rsidR="002E6A17" w:rsidRPr="00777418">
        <w:t xml:space="preserve"> </w:t>
      </w:r>
      <w:r>
        <w:t>2016.-2018.</w:t>
      </w:r>
      <w:bookmarkStart w:id="0" w:name="_GoBack"/>
      <w:bookmarkEnd w:id="0"/>
    </w:p>
    <w:p w:rsidR="002E6A17" w:rsidRPr="00777418" w:rsidRDefault="002E6A17" w:rsidP="002E6A17">
      <w:pPr>
        <w:spacing w:line="360" w:lineRule="auto"/>
      </w:pPr>
      <w:r w:rsidRPr="00777418">
        <w:t>Statut Gradske knjižnice i čitaonice Novi Marof</w:t>
      </w:r>
    </w:p>
    <w:p w:rsidR="002E6A17" w:rsidRPr="00777418" w:rsidRDefault="002E6A17" w:rsidP="002E6A17">
      <w:pPr>
        <w:spacing w:line="360" w:lineRule="auto"/>
      </w:pPr>
      <w:r w:rsidRPr="00777418">
        <w:t>Izvještaj o radu Gradske knjižnice i čitaonice Novi Marof za 201</w:t>
      </w:r>
      <w:r w:rsidR="007F22ED">
        <w:t>6</w:t>
      </w:r>
      <w:r w:rsidRPr="00777418">
        <w:t>.</w:t>
      </w:r>
    </w:p>
    <w:p w:rsidR="002E6A17" w:rsidRDefault="002E6A17" w:rsidP="002E6A17">
      <w:pPr>
        <w:spacing w:line="360" w:lineRule="auto"/>
      </w:pPr>
      <w:r>
        <w:t>Ministarstvo financija. Uputa za izradu stra</w:t>
      </w:r>
      <w:r w:rsidR="007F22ED">
        <w:t>teških planova za razdoblje 2016. - 2018</w:t>
      </w:r>
      <w:r>
        <w:t xml:space="preserve">. </w:t>
      </w:r>
    </w:p>
    <w:p w:rsidR="002E6A17" w:rsidRDefault="002E6A17" w:rsidP="002E6A17">
      <w:pPr>
        <w:spacing w:line="360" w:lineRule="auto"/>
      </w:pPr>
      <w:r>
        <w:t>Ministarstvo kulture. Stratešk</w:t>
      </w:r>
      <w:r w:rsidR="00112F5E">
        <w:t>i plan Ministarstva kulture 2016. - 2018</w:t>
      </w:r>
      <w:r>
        <w:t xml:space="preserve">. 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  <w:rPr>
          <w:b/>
        </w:rPr>
      </w:pPr>
      <w:r>
        <w:rPr>
          <w:b/>
        </w:rPr>
        <w:t>2.</w:t>
      </w:r>
      <w:r w:rsidRPr="000E002F">
        <w:rPr>
          <w:b/>
        </w:rPr>
        <w:t>POVIJEST KNJIŽNICE</w:t>
      </w:r>
    </w:p>
    <w:p w:rsidR="002E6A17" w:rsidRPr="00942CFC" w:rsidRDefault="002E6A17" w:rsidP="002E6A17">
      <w:pPr>
        <w:spacing w:line="360" w:lineRule="auto"/>
        <w:rPr>
          <w:b/>
        </w:rPr>
      </w:pPr>
    </w:p>
    <w:p w:rsidR="002E6A17" w:rsidRDefault="002E6A17" w:rsidP="002E6A17">
      <w:pPr>
        <w:spacing w:line="360" w:lineRule="auto"/>
      </w:pPr>
      <w:r>
        <w:t>O počecima knjižnične djelatnosti u Novom Marofu u lokalnom listu Varaždinski vjesnik od 13.8.1898.g. objavljena je informacija da je Visoka vlada potvrdila pravila novoosnovane Narodne čitaonice u Novom Marofu i da je na prvoj glavnoj skupštini izabran Upravni odbor na čijem je čelu bio dr. Sigmund Fink.</w:t>
      </w:r>
    </w:p>
    <w:p w:rsidR="002E6A17" w:rsidRDefault="002E6A17" w:rsidP="002E6A17">
      <w:pPr>
        <w:spacing w:line="360" w:lineRule="auto"/>
      </w:pPr>
      <w:r>
        <w:t>Daljnja sudbina Narodne čitaonice nije poznata a prema rezultatima ankete u Savskoj banovini, objavljenim 1937.g. na području Novog Marofa je bilo evidentirano 8 519 svezaka knjiga. Novi pokušaj osnivanja narodne knjižnice zabilježen je 1953.g. kada se organizirano počeo prikupljati novac, ali je ona počela djelovati tek 1965. godine u sastavu Narodnog sveučilišta. U početku je bila otvorena samo nekoliko sati tjedno. Ubrzo je  otvoren i područni odjel u Varaždinskim Toplicama koji je djelovao do 1973.g. kada je cjelokupan fond preuzeo Omladinski centar.</w:t>
      </w:r>
    </w:p>
    <w:p w:rsidR="002E6A17" w:rsidRDefault="002E6A17" w:rsidP="002E6A17">
      <w:pPr>
        <w:spacing w:line="360" w:lineRule="auto"/>
      </w:pPr>
      <w:r>
        <w:t xml:space="preserve">Od 1974. do 1994.g. knjižnica djeluje na adresi Varaždinska 2, u centru Novog Marofa. </w:t>
      </w:r>
    </w:p>
    <w:p w:rsidR="002E6A17" w:rsidRDefault="002E6A17" w:rsidP="002E6A17">
      <w:pPr>
        <w:spacing w:line="360" w:lineRule="auto"/>
      </w:pPr>
      <w:r>
        <w:lastRenderedPageBreak/>
        <w:t>1990.g. osnovan je Ogranak u Varaždinskim Toplicama koji je zatvoren nakon godinu dana zbog nedovoljne podrške lokalnih vlasti.. Krajem 1994. g. knjižnica je preseljena u naselje Štuk, u ulicu Kralja Tomislava 16, a 2011. u novoizgrađeni Kulturni centar Ivan Rabuzin na adresi Antuna Mihanovića 3 gdje i danas djeluje.Suvremeni prostor ima 388,04 m2. prostora.</w:t>
      </w:r>
    </w:p>
    <w:p w:rsidR="002E6A17" w:rsidRDefault="002E6A17" w:rsidP="002E6A17">
      <w:pPr>
        <w:spacing w:line="360" w:lineRule="auto"/>
      </w:pPr>
      <w:r>
        <w:t xml:space="preserve">To je sada prostor siguran od vode, vatre, provala, stalnih mikroklimatskih uvjeta (temperatura, vlaga, svjetlo), prilagodljiv potrebama te jedinstven i pregledan. Ovakva suvremeno koncipirana knjižnica, kojoj je zbog smještaja u Kulturnom centru lako pristupiti, trebala bi postati ugodnim i udobnim mjestom druženja i stjecanja novih znanja za sve korisnike. </w:t>
      </w:r>
    </w:p>
    <w:p w:rsidR="002E6A17" w:rsidRDefault="002E6A17" w:rsidP="002E6A17">
      <w:pPr>
        <w:spacing w:line="360" w:lineRule="auto"/>
      </w:pPr>
      <w:r>
        <w:t>1999.g. Gradska knjižnica i čitaonica Novi Marof osnovana je kao samostalna ustanova. U knjižnici su zaposlena tri stručna djelatnika. Uz bogati fond knjižne građe Knjižnica posjeduje i građu na drugim medijima (CD,CD-R,DVD) te vrlo bogatu Zavičajnu zbirku. Korisnicima je na raspolaganju 9 računala za Internet i korištenje građe na drugim medijima.</w:t>
      </w:r>
    </w:p>
    <w:p w:rsidR="002E6A17" w:rsidRDefault="002E6A17" w:rsidP="002E6A17">
      <w:pPr>
        <w:spacing w:line="360" w:lineRule="auto"/>
      </w:pPr>
      <w:r>
        <w:t>Cjelokupan fond je obrađen u računalnom programu CROLIST a članovima je omogućena i web rezervacija građe.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  <w:rPr>
          <w:b/>
        </w:rPr>
      </w:pPr>
      <w:r>
        <w:rPr>
          <w:b/>
        </w:rPr>
        <w:t xml:space="preserve">3. SADAŠNJE STANJE </w:t>
      </w:r>
      <w:r w:rsidRPr="00B64905">
        <w:t>(podaci od 31.12. 201</w:t>
      </w:r>
      <w:r w:rsidR="007F22ED">
        <w:t>6</w:t>
      </w:r>
      <w:r w:rsidRPr="00B64905">
        <w:t>.)</w:t>
      </w:r>
    </w:p>
    <w:p w:rsidR="002E6A17" w:rsidRDefault="002E6A17" w:rsidP="002E6A17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2E6A17" w:rsidRDefault="002E6A17" w:rsidP="002E6A17">
      <w:pPr>
        <w:spacing w:line="360" w:lineRule="auto"/>
      </w:pPr>
      <w:r>
        <w:rPr>
          <w:b/>
        </w:rPr>
        <w:t xml:space="preserve"> </w:t>
      </w:r>
      <w:r w:rsidRPr="00B64905">
        <w:t>PROSTOR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  <w:r>
        <w:t>Knjižnica je krajem 2011.g. preseljena u novi funkcionalan prostor na novoj lokaciji.</w:t>
      </w:r>
    </w:p>
    <w:p w:rsidR="002E6A17" w:rsidRDefault="002E6A17" w:rsidP="002E6A17">
      <w:pPr>
        <w:spacing w:line="360" w:lineRule="auto"/>
      </w:pPr>
      <w:r>
        <w:t>Prostor čine Odjel za djecu i mlade s radionicom i čitaonicom periodike, Informativno-posudbeni odjel sa studijskom čitaonicom i čitaonicom periodike,  Odjel multimedije, Zavičajna zbirka, Odjel nabave i obrade i spremište.</w:t>
      </w:r>
      <w:r w:rsidR="00A958FC">
        <w:t xml:space="preserve"> </w:t>
      </w:r>
      <w:r>
        <w:t>Ukupni prostor je veličine od 388.04 m</w:t>
      </w:r>
      <w:r w:rsidRPr="000A3318">
        <w:rPr>
          <w:vertAlign w:val="superscript"/>
        </w:rPr>
        <w:t>2</w:t>
      </w:r>
      <w:r>
        <w:t>, a prostor za korisnike iznosi 250 m</w:t>
      </w:r>
      <w:r w:rsidRPr="000A3318">
        <w:rPr>
          <w:vertAlign w:val="superscript"/>
        </w:rPr>
        <w:t>2</w:t>
      </w:r>
      <w:r>
        <w:t>.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  <w:r w:rsidRPr="00B64905">
        <w:t>NABAVA GRAĐE</w:t>
      </w:r>
    </w:p>
    <w:p w:rsidR="002E6A17" w:rsidRPr="00B64905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  <w:r>
        <w:t>Nabava knjižnične građe posljednjih godina kreće se u prosjeku od 2 300 svezaka. Nabava kupnjom iznosi prosječno oko 1 000  jedinica građe.</w:t>
      </w:r>
    </w:p>
    <w:p w:rsidR="002E6A17" w:rsidRDefault="002E6A17" w:rsidP="002E6A17">
      <w:pPr>
        <w:spacing w:line="360" w:lineRule="auto"/>
      </w:pPr>
      <w:r>
        <w:t>Knjižnica se svake godine javlja na Poziv za predlaganje programa javnih potreba u kulturi  za nabavu knjižnične građe, a Grad Novi Marof proračunskim sredstvima redovito prati nabavu svojim sredstvima. Nabava se provodi i otkupljenom građom od nakladnika,  a darovanu građu prima i od ustanova i pojedinaca.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  <w:r w:rsidRPr="00B64905">
        <w:t>OPREMA I RAČUNALNA OPREMA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  <w:r>
        <w:t>Knjižnica posjeduje novi namještaj i samo djelomično novu računalnu opremu. .Oprema za smještaj knjižnične građe je većinom nova a djelomično je korištena stara oprema u spremištima građe.</w:t>
      </w:r>
      <w:r w:rsidR="00A958FC">
        <w:t xml:space="preserve"> </w:t>
      </w:r>
      <w:r>
        <w:t>Namještaj je</w:t>
      </w:r>
      <w:r w:rsidRPr="008E17A0">
        <w:t xml:space="preserve"> </w:t>
      </w:r>
      <w:r>
        <w:t xml:space="preserve">u velikoj mjeri sufinanciralo Ministarstvo kulture (400.000,00 kuna). </w:t>
      </w:r>
    </w:p>
    <w:p w:rsidR="002E6A17" w:rsidRDefault="002E6A17" w:rsidP="002E6A17">
      <w:pPr>
        <w:spacing w:line="360" w:lineRule="auto"/>
      </w:pPr>
      <w:r>
        <w:t>Knjižnica posjeduje 15 računala (9 za korisnike) od kojih je 6 starijih od 2006. godine te se planira nabava nekoliko novih računala. Korištenje interneta je za članove besplatno već 5 godina.</w:t>
      </w:r>
    </w:p>
    <w:p w:rsidR="002E6A17" w:rsidRDefault="002E6A17" w:rsidP="002E6A17">
      <w:pPr>
        <w:spacing w:line="360" w:lineRule="auto"/>
      </w:pPr>
    </w:p>
    <w:p w:rsidR="002E6A17" w:rsidRPr="00B64905" w:rsidRDefault="002E6A17" w:rsidP="002E6A17">
      <w:pPr>
        <w:spacing w:line="360" w:lineRule="auto"/>
      </w:pPr>
      <w:r w:rsidRPr="00B64905">
        <w:t>AUTOMATIZACIJA PROCESA</w:t>
      </w:r>
    </w:p>
    <w:p w:rsidR="002E6A17" w:rsidRPr="006464D7" w:rsidRDefault="002E6A17" w:rsidP="002E6A17">
      <w:pPr>
        <w:spacing w:line="360" w:lineRule="auto"/>
        <w:rPr>
          <w:b/>
        </w:rPr>
      </w:pPr>
    </w:p>
    <w:p w:rsidR="002E6A17" w:rsidRDefault="002E6A17" w:rsidP="002E6A17">
      <w:pPr>
        <w:spacing w:line="360" w:lineRule="auto"/>
      </w:pPr>
      <w:r>
        <w:t>Od 2000.g. Knjižnica ima potpuno automatizirano poslovanje (nabava, obrada građe,posudba, pretraživanje). Vlastite web stranice ima od 2004. godine i stalno ih osuvremenjuje. U pripremi je izrada novih internetskih stranica koje ne bi bile statične.</w:t>
      </w:r>
    </w:p>
    <w:p w:rsidR="002E6A17" w:rsidRPr="00B64905" w:rsidRDefault="002E6A17" w:rsidP="002E6A17">
      <w:pPr>
        <w:spacing w:line="360" w:lineRule="auto"/>
      </w:pPr>
    </w:p>
    <w:p w:rsidR="002E6A17" w:rsidRPr="00B64905" w:rsidRDefault="002E6A17" w:rsidP="002E6A17">
      <w:pPr>
        <w:spacing w:line="360" w:lineRule="auto"/>
      </w:pPr>
      <w:r w:rsidRPr="00B64905">
        <w:t>ZAPOSLENICI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  <w:r>
        <w:t xml:space="preserve">U knjižnici su zaposlena 4 stručna djelatnika, a prema Standardima,  prema broju stanovnika te potrebe za cjelodnevnom otvorenošću Knjižnice potreban je još jedan stručan djelatnik. </w:t>
      </w:r>
    </w:p>
    <w:p w:rsidR="002E6A17" w:rsidRPr="000E002F" w:rsidRDefault="002E6A17" w:rsidP="002E6A17">
      <w:pPr>
        <w:spacing w:line="360" w:lineRule="auto"/>
        <w:rPr>
          <w:b/>
        </w:rPr>
      </w:pPr>
    </w:p>
    <w:p w:rsidR="002E6A17" w:rsidRPr="00B64905" w:rsidRDefault="002E6A17" w:rsidP="002E6A17">
      <w:pPr>
        <w:spacing w:line="360" w:lineRule="auto"/>
      </w:pPr>
      <w:r w:rsidRPr="00B64905">
        <w:t>KNJIŽNIČNI FOND</w:t>
      </w:r>
    </w:p>
    <w:p w:rsidR="002E6A17" w:rsidRDefault="002E6A17" w:rsidP="002E6A17">
      <w:pPr>
        <w:spacing w:line="360" w:lineRule="auto"/>
      </w:pPr>
    </w:p>
    <w:p w:rsidR="002E6A17" w:rsidRDefault="007F22ED" w:rsidP="002E6A17">
      <w:pPr>
        <w:spacing w:line="360" w:lineRule="auto"/>
      </w:pPr>
      <w:r>
        <w:t>Krajem 2016</w:t>
      </w:r>
      <w:r w:rsidR="002E6A17">
        <w:t>.g. Knjižnica je imala 52 522 jedinica građe (4 jedinice po stanovniku) u vrijednosti od 4. 894.959,23 kuna.</w:t>
      </w:r>
    </w:p>
    <w:p w:rsidR="002E6A17" w:rsidRDefault="002E6A17" w:rsidP="002E6A17">
      <w:pPr>
        <w:spacing w:line="360" w:lineRule="auto"/>
      </w:pPr>
      <w:r>
        <w:t>Najveći dio fonda odnosi se na knjižnu građu: 49 778 primjerka.  Neknjižna građa iznosi (CD,CDR,DVD) 1 663 primjerka.</w:t>
      </w:r>
    </w:p>
    <w:p w:rsidR="002E6A17" w:rsidRPr="00B64905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</w:p>
    <w:p w:rsidR="00A958FC" w:rsidRDefault="00A958FC" w:rsidP="002E6A17">
      <w:pPr>
        <w:spacing w:line="360" w:lineRule="auto"/>
      </w:pPr>
    </w:p>
    <w:p w:rsidR="00A958FC" w:rsidRDefault="00A958FC" w:rsidP="002E6A17">
      <w:pPr>
        <w:spacing w:line="360" w:lineRule="auto"/>
      </w:pPr>
    </w:p>
    <w:p w:rsidR="00A958FC" w:rsidRDefault="00A958FC" w:rsidP="002E6A17">
      <w:pPr>
        <w:spacing w:line="360" w:lineRule="auto"/>
      </w:pPr>
    </w:p>
    <w:p w:rsidR="002E6A17" w:rsidRPr="00B64905" w:rsidRDefault="002E6A17" w:rsidP="002E6A17">
      <w:pPr>
        <w:spacing w:line="360" w:lineRule="auto"/>
      </w:pPr>
      <w:r w:rsidRPr="00B64905">
        <w:lastRenderedPageBreak/>
        <w:t>KORISNICI I POSUDBA GRAĐE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  <w:r>
        <w:t>Grad Novi Marof ima 13 2</w:t>
      </w:r>
      <w:r w:rsidR="00A958FC">
        <w:t>46</w:t>
      </w:r>
      <w:r>
        <w:t xml:space="preserve"> stanovnika, a prema Standardima Knjižnica je razvrstana u  V. tip knjižnica (10 000 do 20 000 stanovnika).</w:t>
      </w:r>
    </w:p>
    <w:p w:rsidR="002E6A17" w:rsidRDefault="002E6A17" w:rsidP="002E6A17">
      <w:pPr>
        <w:spacing w:line="360" w:lineRule="auto"/>
      </w:pPr>
      <w:r>
        <w:t>Knjižnica ima 1 300 članova  (10 % stanovnika Grada) od čega je najveći postotak djece i mladih. Odrasli članovi čine 38 % članstva. Posudba prosječno iznosi oko 50 000 jedinica građe, a značajni broj primjeraka je neknjižna građa koju posuđujemo već nekoliko godina.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  <w:r>
        <w:t>KULTURNE AKTIVNOSTI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  <w:r>
        <w:t xml:space="preserve">Kontinuirano se provode kreativne radionice i pričaonice za najmlađe. Organiziraju se prigodne izložbe, manifestacije, predavanja i edukativne radionice.  </w:t>
      </w:r>
    </w:p>
    <w:p w:rsidR="002E6A17" w:rsidRDefault="002E6A17" w:rsidP="002E6A17">
      <w:pPr>
        <w:spacing w:line="360" w:lineRule="auto"/>
      </w:pPr>
    </w:p>
    <w:p w:rsidR="002E6A17" w:rsidRPr="00F936FC" w:rsidRDefault="002E6A17" w:rsidP="002E6A17">
      <w:pPr>
        <w:spacing w:line="360" w:lineRule="auto"/>
        <w:rPr>
          <w:b/>
        </w:rPr>
      </w:pPr>
      <w:r>
        <w:rPr>
          <w:b/>
        </w:rPr>
        <w:t xml:space="preserve">4. </w:t>
      </w:r>
      <w:r w:rsidRPr="00F936FC">
        <w:rPr>
          <w:b/>
        </w:rPr>
        <w:t>PROBLEMI U DJELATNOSTI KNJIŽNICE</w:t>
      </w:r>
    </w:p>
    <w:p w:rsidR="002E6A17" w:rsidRDefault="002E6A17" w:rsidP="002E6A17">
      <w:pPr>
        <w:spacing w:line="360" w:lineRule="auto"/>
      </w:pPr>
    </w:p>
    <w:p w:rsidR="002E6A17" w:rsidRPr="00F936FC" w:rsidRDefault="002E6A17" w:rsidP="002E6A17">
      <w:pPr>
        <w:spacing w:line="360" w:lineRule="auto"/>
      </w:pPr>
      <w:r>
        <w:t>-n</w:t>
      </w:r>
      <w:r w:rsidRPr="00F936FC">
        <w:t xml:space="preserve">epokrivenost pojedinih područja uslugama narodnih knjižnica </w:t>
      </w:r>
    </w:p>
    <w:p w:rsidR="002E6A17" w:rsidRPr="003D5175" w:rsidRDefault="002E6A17" w:rsidP="002E6A17">
      <w:pPr>
        <w:spacing w:line="360" w:lineRule="auto"/>
      </w:pPr>
      <w:r>
        <w:t>-n</w:t>
      </w:r>
      <w:r w:rsidRPr="003D5175">
        <w:t>aplaćivanje članarine korisnicima</w:t>
      </w:r>
    </w:p>
    <w:p w:rsidR="002E6A17" w:rsidRPr="00FA7498" w:rsidRDefault="002E6A17" w:rsidP="002E6A17">
      <w:pPr>
        <w:spacing w:line="360" w:lineRule="auto"/>
      </w:pPr>
      <w:r>
        <w:t>-n</w:t>
      </w:r>
      <w:r w:rsidRPr="00FA7498">
        <w:t>edostatan broj djelatnika u odnosu na postojeće Standarde i potrebe</w:t>
      </w:r>
    </w:p>
    <w:p w:rsidR="002E6A17" w:rsidRDefault="002E6A17" w:rsidP="002E6A17">
      <w:pPr>
        <w:spacing w:line="360" w:lineRule="auto"/>
      </w:pPr>
    </w:p>
    <w:p w:rsidR="002E6A17" w:rsidRPr="000E002F" w:rsidRDefault="002E6A17" w:rsidP="002E6A17">
      <w:pPr>
        <w:spacing w:line="360" w:lineRule="auto"/>
        <w:rPr>
          <w:b/>
        </w:rPr>
      </w:pPr>
      <w:r>
        <w:rPr>
          <w:b/>
        </w:rPr>
        <w:t xml:space="preserve">5. </w:t>
      </w:r>
      <w:r w:rsidRPr="000E002F">
        <w:rPr>
          <w:b/>
        </w:rPr>
        <w:t>MISIJA , VIZIJA I  VRIJEDNOSTI USTANOVE</w:t>
      </w:r>
    </w:p>
    <w:p w:rsidR="002E6A17" w:rsidRPr="00B45008" w:rsidRDefault="002E6A17" w:rsidP="002E6A17">
      <w:pPr>
        <w:pStyle w:val="StandardWeb"/>
        <w:spacing w:after="0" w:afterAutospacing="0" w:line="360" w:lineRule="auto"/>
      </w:pPr>
      <w:r w:rsidRPr="00B64905">
        <w:rPr>
          <w:rStyle w:val="Naglaeno"/>
          <w:b w:val="0"/>
        </w:rPr>
        <w:t>MISIJA</w:t>
      </w:r>
      <w:r>
        <w:t xml:space="preserve"> - Gradska  knjižnica i čitaonica Novi Marof  kulturno je i informacijsko središte Grada Novi Marof koje građanima osigurava pristup znanju, informacijama i kulturnim sadržajima za potrebe obrazovanja, stručnog i znanstvenog rada, cjeloživotnog učenja, </w:t>
      </w:r>
      <w:r w:rsidRPr="00B45008">
        <w:t>informiranja, odlučivanja i razonode.</w:t>
      </w:r>
    </w:p>
    <w:p w:rsidR="002E6A17" w:rsidRDefault="002E6A17" w:rsidP="002E6A17">
      <w:pPr>
        <w:pStyle w:val="StandardWeb"/>
        <w:spacing w:after="0" w:afterAutospacing="0" w:line="360" w:lineRule="auto"/>
      </w:pPr>
      <w:r w:rsidRPr="00B64905">
        <w:rPr>
          <w:rStyle w:val="Naglaeno"/>
          <w:b w:val="0"/>
        </w:rPr>
        <w:t>VIZIJA</w:t>
      </w:r>
      <w:r>
        <w:t xml:space="preserve"> - Djelovati tako da knjižnica bude prepoznata lokalno i nacionalno kao središte pismenosti i znanja za svoje korisnike. Približiti informacije, znanje i kulturu građanima </w:t>
      </w:r>
      <w:r w:rsidR="00A958FC">
        <w:t>G</w:t>
      </w:r>
      <w:r>
        <w:t>rada Novog Marofa.</w:t>
      </w:r>
    </w:p>
    <w:p w:rsidR="002E6A17" w:rsidRDefault="002E6A17" w:rsidP="002E6A17">
      <w:pPr>
        <w:pStyle w:val="StandardWeb"/>
        <w:spacing w:after="0" w:afterAutospacing="0" w:line="360" w:lineRule="auto"/>
      </w:pP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</w:p>
    <w:p w:rsidR="002E6A17" w:rsidRPr="00413F96" w:rsidRDefault="002E6A17" w:rsidP="002E6A17">
      <w:pPr>
        <w:spacing w:line="360" w:lineRule="auto"/>
      </w:pPr>
      <w:r w:rsidRPr="00413F96">
        <w:lastRenderedPageBreak/>
        <w:t>VRIJEDNOSTI</w:t>
      </w:r>
      <w:r>
        <w:t xml:space="preserve"> KNJIŽNICE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numPr>
          <w:ilvl w:val="0"/>
          <w:numId w:val="1"/>
        </w:numPr>
        <w:spacing w:line="360" w:lineRule="auto"/>
      </w:pPr>
      <w:r>
        <w:t>Tradicija- utemeljena 1965. godine u sklopu Narodnog sveučilišta, baštinici smo knjižničnog fonda temeljem kojeg je knjižnica razvijala intelektualne potrebe svoje sredine i poticala njezin društveni razvoj.</w:t>
      </w:r>
    </w:p>
    <w:p w:rsidR="002E6A17" w:rsidRDefault="002E6A17" w:rsidP="002E6A17">
      <w:pPr>
        <w:numPr>
          <w:ilvl w:val="0"/>
          <w:numId w:val="1"/>
        </w:numPr>
        <w:spacing w:line="360" w:lineRule="auto"/>
      </w:pPr>
      <w:r>
        <w:t>Posebnost- razlikujemo se od fondova drugih knjižnica time što imamo mnogo građe o zavičajnoj kulturnoj baštini samog grada Novog Marofa.</w:t>
      </w:r>
    </w:p>
    <w:p w:rsidR="002E6A17" w:rsidRDefault="002E6A17" w:rsidP="002E6A17">
      <w:pPr>
        <w:numPr>
          <w:ilvl w:val="0"/>
          <w:numId w:val="1"/>
        </w:numPr>
        <w:spacing w:line="360" w:lineRule="auto"/>
      </w:pPr>
      <w:r>
        <w:t>Odgovornost- s posebnom brigom i u najtežim uvjetima čuvali smo i očuvali od oštećenja knjižnične zbirke da budu dostupne svim kategorijama naših korisnika Surađujemo sa svim kategorijama korisnika, vodeći se načelom pružanja kvalitetnog proizvoda i usluga i poštujući njihov</w:t>
      </w:r>
      <w:r w:rsidR="00A958FC">
        <w:t>u</w:t>
      </w:r>
      <w:r>
        <w:t xml:space="preserve"> privatnost i osobnost.</w:t>
      </w:r>
    </w:p>
    <w:p w:rsidR="002E6A17" w:rsidRDefault="002E6A17" w:rsidP="002E6A17">
      <w:pPr>
        <w:numPr>
          <w:ilvl w:val="0"/>
          <w:numId w:val="1"/>
        </w:numPr>
        <w:spacing w:line="360" w:lineRule="auto"/>
      </w:pPr>
      <w:r>
        <w:t>Otvorenost- dostupni smo svim kategorijama korisnika bez obzira na spol, rasu , nacionalno opredjeljenje, stupanj obrazovanja i spoznajno intelektualnih mogućnosti.</w:t>
      </w:r>
    </w:p>
    <w:p w:rsidR="002E6A17" w:rsidRDefault="002E6A17" w:rsidP="002E6A17">
      <w:pPr>
        <w:numPr>
          <w:ilvl w:val="0"/>
          <w:numId w:val="1"/>
        </w:numPr>
        <w:spacing w:line="360" w:lineRule="auto"/>
      </w:pPr>
      <w:r>
        <w:t>Knjižnica kao dnevni boravak grada-zadovoljstvo korisnika knjižničnim uslugama.</w:t>
      </w:r>
    </w:p>
    <w:p w:rsidR="002E6A17" w:rsidRDefault="002E6A17" w:rsidP="002E6A17">
      <w:pPr>
        <w:numPr>
          <w:ilvl w:val="0"/>
          <w:numId w:val="1"/>
        </w:numPr>
        <w:spacing w:line="360" w:lineRule="auto"/>
      </w:pPr>
      <w:r>
        <w:t>Raznolikost knjižnične građe i knjižničnih programa.</w:t>
      </w:r>
    </w:p>
    <w:p w:rsidR="002E6A17" w:rsidRDefault="002E6A17" w:rsidP="002E6A17">
      <w:pPr>
        <w:numPr>
          <w:ilvl w:val="0"/>
          <w:numId w:val="1"/>
        </w:numPr>
        <w:spacing w:line="360" w:lineRule="auto"/>
      </w:pPr>
      <w:r>
        <w:t>Partnerstva na lokalnoj i nacionalnoj  razini.</w:t>
      </w:r>
    </w:p>
    <w:p w:rsidR="002E6A17" w:rsidRDefault="002E6A17" w:rsidP="002E6A17">
      <w:pPr>
        <w:numPr>
          <w:ilvl w:val="0"/>
          <w:numId w:val="1"/>
        </w:numPr>
        <w:spacing w:line="360" w:lineRule="auto"/>
      </w:pPr>
      <w:r>
        <w:t>Promicanje vrijednosti civilnog društva.</w:t>
      </w:r>
    </w:p>
    <w:p w:rsidR="002E6A17" w:rsidRDefault="002E6A17" w:rsidP="002E6A17">
      <w:pPr>
        <w:pStyle w:val="StandardWeb"/>
        <w:spacing w:after="0" w:afterAutospacing="0" w:line="360" w:lineRule="auto"/>
        <w:rPr>
          <w:b/>
        </w:rPr>
      </w:pPr>
      <w:r>
        <w:rPr>
          <w:b/>
        </w:rPr>
        <w:t>6</w:t>
      </w:r>
      <w:r w:rsidRPr="00FC70C1">
        <w:rPr>
          <w:b/>
        </w:rPr>
        <w:t>.</w:t>
      </w:r>
      <w:r>
        <w:rPr>
          <w:b/>
        </w:rPr>
        <w:t xml:space="preserve"> </w:t>
      </w:r>
      <w:r w:rsidRPr="00FC70C1">
        <w:rPr>
          <w:b/>
        </w:rPr>
        <w:t>IZGRA</w:t>
      </w:r>
      <w:r>
        <w:rPr>
          <w:b/>
        </w:rPr>
        <w:t xml:space="preserve">DNJA ZBIRKI </w:t>
      </w:r>
    </w:p>
    <w:p w:rsidR="002E6A17" w:rsidRDefault="002E6A17" w:rsidP="002E6A17">
      <w:pPr>
        <w:spacing w:line="360" w:lineRule="auto"/>
        <w:rPr>
          <w:b/>
        </w:rPr>
      </w:pPr>
      <w:r w:rsidRPr="00FC70C1">
        <w:t xml:space="preserve"> </w:t>
      </w:r>
      <w:r>
        <w:t xml:space="preserve">Zbirke podržavaju demokratska prava  građana, ekonomski i društveni razvoj zajednice, cjeloživotno učenje i kulturne i jezične raznolikosti. One moraju odražavati kulturu i kulturnu baštinu, prije svega lokalne zajednice, potom regije, kao i društva u cjelini, te osiguravati kvalitetan odabir građe koja se odnosi na svjetsku kulturnu baštinu i najnovija znanstvena i informacijska dostignuća. Kako narodne knjižnice trebaju osigurati najširi izbor građe svih vrsta – od tradicionalne do one na novim medijima, potrebno je osigurati i odgovarajuću opremu. 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pStyle w:val="StandardWeb"/>
        <w:spacing w:after="0" w:afterAutospacing="0" w:line="360" w:lineRule="auto"/>
        <w:rPr>
          <w:b/>
        </w:rPr>
      </w:pPr>
      <w:r>
        <w:rPr>
          <w:b/>
        </w:rPr>
        <w:t xml:space="preserve">7. OPĆI CILJEVI </w:t>
      </w:r>
    </w:p>
    <w:p w:rsidR="002E6A17" w:rsidRPr="0017200B" w:rsidRDefault="002E6A17" w:rsidP="002E6A17">
      <w:pPr>
        <w:pStyle w:val="StandardWeb"/>
        <w:spacing w:after="0" w:afterAutospacing="0" w:line="360" w:lineRule="auto"/>
        <w:rPr>
          <w:b/>
        </w:rPr>
      </w:pPr>
      <w:r>
        <w:rPr>
          <w:b/>
        </w:rPr>
        <w:t xml:space="preserve"> </w:t>
      </w:r>
      <w:r>
        <w:t>Ključni ciljevi  vezani uz informiranje, obrazovanje, kulturu i razonodu jezgra su usluga i službi knjižnice: razvijati usluge informiranja kao demokratskog prava svakog pojedinca;</w:t>
      </w:r>
    </w:p>
    <w:p w:rsidR="002E6A17" w:rsidRDefault="002E6A17" w:rsidP="002E6A17">
      <w:pPr>
        <w:pStyle w:val="StandardWeb"/>
        <w:spacing w:after="0" w:afterAutospacing="0" w:line="360" w:lineRule="auto"/>
      </w:pPr>
      <w:r>
        <w:t>1. promicati svijest o kulturnom, posebice zavičajnom nasljeđu te uvažavanju umjetnosti, znanstvenih postignuća i inovacija;</w:t>
      </w:r>
    </w:p>
    <w:p w:rsidR="002E6A17" w:rsidRDefault="002E6A17" w:rsidP="002E6A17">
      <w:pPr>
        <w:pStyle w:val="StandardWeb"/>
        <w:spacing w:after="0" w:afterAutospacing="0" w:line="360" w:lineRule="auto"/>
      </w:pPr>
      <w:r>
        <w:lastRenderedPageBreak/>
        <w:t>2. gajiti dijalog među kulturama i zastupati kulturne različitosti;</w:t>
      </w:r>
    </w:p>
    <w:p w:rsidR="002E6A17" w:rsidRDefault="002E6A17" w:rsidP="002E6A17">
      <w:pPr>
        <w:pStyle w:val="StandardWeb"/>
        <w:spacing w:after="0" w:afterAutospacing="0" w:line="360" w:lineRule="auto"/>
      </w:pPr>
      <w:r>
        <w:t>3. stvarati i jačati čitateljske navike u djece od najranije dobi;</w:t>
      </w:r>
    </w:p>
    <w:p w:rsidR="002E6A17" w:rsidRDefault="002E6A17" w:rsidP="002E6A17">
      <w:pPr>
        <w:pStyle w:val="StandardWeb"/>
        <w:spacing w:after="0" w:afterAutospacing="0" w:line="360" w:lineRule="auto"/>
      </w:pPr>
      <w:r>
        <w:t>4. poticati maštu, kreativnost i inovativnost kod korisnika knjižničnih programa, osobito u djece i mladih ljudi;</w:t>
      </w:r>
    </w:p>
    <w:p w:rsidR="002E6A17" w:rsidRDefault="002E6A17" w:rsidP="002E6A17">
      <w:pPr>
        <w:pStyle w:val="StandardWeb"/>
        <w:spacing w:after="0" w:afterAutospacing="0" w:line="360" w:lineRule="auto"/>
      </w:pPr>
      <w:r>
        <w:t>5. podupirati formalno obrazovanje na svim razinama te osobno cjeloživotno učenje.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  <w:r>
        <w:rPr>
          <w:b/>
        </w:rPr>
        <w:t>8. POSEBNI CILJEVI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  <w:r>
        <w:t>- međusobno funkcionalno povezivanje s</w:t>
      </w:r>
      <w:r w:rsidR="00A958FC">
        <w:t>a</w:t>
      </w:r>
      <w:r>
        <w:t xml:space="preserve"> ostalim knjižnicama,</w:t>
      </w:r>
    </w:p>
    <w:p w:rsidR="002E6A17" w:rsidRDefault="002E6A17" w:rsidP="002E6A17">
      <w:pPr>
        <w:spacing w:line="360" w:lineRule="auto"/>
      </w:pPr>
      <w:r>
        <w:t>- ulaganje u razvoj knjižnice,</w:t>
      </w:r>
    </w:p>
    <w:p w:rsidR="002E6A17" w:rsidRDefault="002E6A17" w:rsidP="002E6A17">
      <w:pPr>
        <w:spacing w:line="360" w:lineRule="auto"/>
      </w:pPr>
      <w:r>
        <w:t>- besplatan pristup telekomunikacijskoj i informacijskoj infrastrukturi,</w:t>
      </w:r>
    </w:p>
    <w:p w:rsidR="002E6A17" w:rsidRDefault="002E6A17" w:rsidP="002E6A17">
      <w:pPr>
        <w:spacing w:line="360" w:lineRule="auto"/>
      </w:pPr>
      <w:r>
        <w:t>- analiza i vrednovanje dijela građe (zavičajne zbirke) i njezina zaštita (fizički i digitalizacija),</w:t>
      </w:r>
    </w:p>
    <w:p w:rsidR="002E6A17" w:rsidRDefault="002E6A17" w:rsidP="002E6A17">
      <w:pPr>
        <w:spacing w:line="360" w:lineRule="auto"/>
      </w:pPr>
      <w:r>
        <w:t>- podizanje razina svih vrsta pismenosti,</w:t>
      </w:r>
    </w:p>
    <w:p w:rsidR="002E6A17" w:rsidRDefault="002E6A17" w:rsidP="002E6A17">
      <w:pPr>
        <w:spacing w:line="360" w:lineRule="auto"/>
      </w:pPr>
      <w:r>
        <w:t>- promicanje čitanja,</w:t>
      </w:r>
    </w:p>
    <w:p w:rsidR="002E6A17" w:rsidRDefault="002E6A17" w:rsidP="002E6A17">
      <w:pPr>
        <w:spacing w:line="360" w:lineRule="auto"/>
      </w:pPr>
      <w:r>
        <w:t>- provođenje sustavnih istraživanja potreba korisnika,</w:t>
      </w:r>
    </w:p>
    <w:p w:rsidR="002E6A17" w:rsidRDefault="002E6A17" w:rsidP="002E6A17">
      <w:pPr>
        <w:spacing w:line="360" w:lineRule="auto"/>
      </w:pPr>
      <w:r>
        <w:t>- izgradnja sustava za kontinuirano i jednoobrazno praćenje i vrednovanje rada knjižnice.</w:t>
      </w:r>
    </w:p>
    <w:p w:rsidR="002E6A17" w:rsidRDefault="002E6A17" w:rsidP="002E6A17">
      <w:pPr>
        <w:spacing w:line="360" w:lineRule="auto"/>
      </w:pPr>
    </w:p>
    <w:p w:rsidR="002E6A17" w:rsidRPr="00942CFC" w:rsidRDefault="002E6A17" w:rsidP="002E6A17">
      <w:pPr>
        <w:spacing w:line="360" w:lineRule="auto"/>
        <w:rPr>
          <w:b/>
        </w:rPr>
      </w:pPr>
      <w:r>
        <w:rPr>
          <w:b/>
        </w:rPr>
        <w:t xml:space="preserve">9. </w:t>
      </w:r>
      <w:r w:rsidRPr="0013776E">
        <w:rPr>
          <w:b/>
        </w:rPr>
        <w:t>NAČINI OSTVARIVANJA AKTIVNOSTI U TROGODIŠNJEM RAZDOBLJU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  <w:r>
        <w:t>- identificiranje potencijalnih korisnika,</w:t>
      </w:r>
    </w:p>
    <w:p w:rsidR="002E6A17" w:rsidRDefault="002E6A17" w:rsidP="002E6A17">
      <w:pPr>
        <w:spacing w:line="360" w:lineRule="auto"/>
      </w:pPr>
      <w:r>
        <w:t>- analiza potreba unutar zajednice,</w:t>
      </w:r>
    </w:p>
    <w:p w:rsidR="002E6A17" w:rsidRDefault="002E6A17" w:rsidP="002E6A17">
      <w:pPr>
        <w:spacing w:line="360" w:lineRule="auto"/>
      </w:pPr>
      <w:r>
        <w:t>- unapređivanje službi i usluga za korisnike,</w:t>
      </w:r>
    </w:p>
    <w:p w:rsidR="002E6A17" w:rsidRDefault="002E6A17" w:rsidP="002E6A17">
      <w:pPr>
        <w:spacing w:line="360" w:lineRule="auto"/>
      </w:pPr>
      <w:r>
        <w:t>- pružanje obavijesti u tiskanom i elektroničkom obliku,</w:t>
      </w:r>
    </w:p>
    <w:p w:rsidR="002E6A17" w:rsidRDefault="002E6A17" w:rsidP="002E6A17">
      <w:pPr>
        <w:spacing w:line="360" w:lineRule="auto"/>
      </w:pPr>
      <w:r>
        <w:t>- osiguravanje relevantnih i kvalitetnih informacija o zajednici u kojoj knjižnica djeluje,</w:t>
      </w:r>
    </w:p>
    <w:p w:rsidR="002E6A17" w:rsidRDefault="002E6A17" w:rsidP="002E6A17">
      <w:pPr>
        <w:spacing w:line="360" w:lineRule="auto"/>
      </w:pPr>
      <w:r>
        <w:t>-razvijanje usluga za djecu, usluga za mlade i usluga za odrasle prema najvišim profesionalnim standardima i dostignućima struke,</w:t>
      </w:r>
    </w:p>
    <w:p w:rsidR="002E6A17" w:rsidRDefault="002E6A17" w:rsidP="002E6A17">
      <w:pPr>
        <w:spacing w:line="360" w:lineRule="auto"/>
      </w:pPr>
      <w:r>
        <w:t>- osiguravanje građe za cjeloživotno učenje i slobodno vrijeme,</w:t>
      </w:r>
    </w:p>
    <w:p w:rsidR="002E6A17" w:rsidRDefault="002E6A17" w:rsidP="002E6A17">
      <w:pPr>
        <w:spacing w:line="360" w:lineRule="auto"/>
      </w:pPr>
      <w:r>
        <w:t>- osiguravanje usluga namijenjenih skupinama unutar zajednice i usluga za posebne grupe korisnika,</w:t>
      </w:r>
    </w:p>
    <w:p w:rsidR="002E6A17" w:rsidRPr="00BB6C11" w:rsidRDefault="002E6A17" w:rsidP="002E6A17">
      <w:pPr>
        <w:spacing w:line="360" w:lineRule="auto"/>
        <w:rPr>
          <w:color w:val="000000"/>
        </w:rPr>
      </w:pPr>
      <w:r>
        <w:t xml:space="preserve">- </w:t>
      </w:r>
      <w:r w:rsidRPr="00BB6C11">
        <w:rPr>
          <w:color w:val="000000"/>
        </w:rPr>
        <w:t>provođenje nacionalnih kampanja i lokalnih projekata za podizanje razine svih vrsta pismenosti,</w:t>
      </w:r>
    </w:p>
    <w:p w:rsidR="002E6A17" w:rsidRDefault="002E6A17" w:rsidP="002E6A17">
      <w:pPr>
        <w:spacing w:line="360" w:lineRule="auto"/>
      </w:pPr>
      <w:r>
        <w:t>- provođenje nacionalnih kampanja i lokalnih projekata za promicanje čitanja,</w:t>
      </w:r>
    </w:p>
    <w:p w:rsidR="002E6A17" w:rsidRDefault="002E6A17" w:rsidP="002E6A17">
      <w:pPr>
        <w:spacing w:line="360" w:lineRule="auto"/>
      </w:pPr>
      <w:r>
        <w:lastRenderedPageBreak/>
        <w:t>- provođenje sustavnih istraživanja potreba korisnika,</w:t>
      </w:r>
    </w:p>
    <w:p w:rsidR="002E6A17" w:rsidRDefault="002E6A17" w:rsidP="002E6A17">
      <w:pPr>
        <w:spacing w:line="360" w:lineRule="auto"/>
      </w:pPr>
      <w:r>
        <w:t>- osiguranje informacija o Europskoj uniji i uključivanje u e-Europu,</w:t>
      </w:r>
    </w:p>
    <w:p w:rsidR="002E6A17" w:rsidRDefault="002E6A17" w:rsidP="002E6A17">
      <w:pPr>
        <w:spacing w:line="360" w:lineRule="auto"/>
      </w:pPr>
      <w:r>
        <w:t>- osiguravanje  zajedničkog pristupa elektroničkim izvorima,</w:t>
      </w:r>
    </w:p>
    <w:p w:rsidR="002E6A17" w:rsidRDefault="002E6A17" w:rsidP="002E6A17">
      <w:pPr>
        <w:spacing w:line="360" w:lineRule="auto"/>
      </w:pPr>
      <w:r>
        <w:t>- servisiranje lokalnih uprava pristupom kvalitetnim izvorima informacija,</w:t>
      </w:r>
    </w:p>
    <w:p w:rsidR="002E6A17" w:rsidRDefault="002E6A17" w:rsidP="002E6A17">
      <w:pPr>
        <w:spacing w:line="360" w:lineRule="auto"/>
      </w:pPr>
      <w:r>
        <w:t>- servisiranje  pristupa informacijama za poduzetnike,</w:t>
      </w:r>
    </w:p>
    <w:p w:rsidR="002E6A17" w:rsidRDefault="002E6A17" w:rsidP="002E6A17">
      <w:pPr>
        <w:spacing w:line="360" w:lineRule="auto"/>
      </w:pPr>
      <w:r>
        <w:t>- pristup uslugama na daljinu (e-katalog, rezervacija građe i produženje roka posudbe građe, online referentne usluge),</w:t>
      </w:r>
    </w:p>
    <w:p w:rsidR="002E6A17" w:rsidRDefault="002E6A17" w:rsidP="002E6A17">
      <w:pPr>
        <w:spacing w:line="360" w:lineRule="auto"/>
      </w:pPr>
      <w:r>
        <w:t>- definiranje osnovnih knjižničnih usluga i programa koji će biti besplatni za sve građane,</w:t>
      </w:r>
    </w:p>
    <w:p w:rsidR="002E6A17" w:rsidRDefault="002E6A17" w:rsidP="002E6A17">
      <w:pPr>
        <w:spacing w:line="360" w:lineRule="auto"/>
      </w:pPr>
      <w:r>
        <w:t>- definiranje knjižničnih usluga s dodanom vrijednosti koja se naplaćuje,</w:t>
      </w:r>
    </w:p>
    <w:p w:rsidR="002E6A17" w:rsidRDefault="002E6A17" w:rsidP="002E6A17">
      <w:pPr>
        <w:spacing w:line="360" w:lineRule="auto"/>
      </w:pPr>
      <w:r>
        <w:t>- određivanje korisničkih skupina kao prioritetnih u osiguravanju besplatnih knjižničnih usluga u navedenom strateškom razdoblju (djeca, društveno isključeni, osobe s posebnim potrebama),</w:t>
      </w:r>
    </w:p>
    <w:p w:rsidR="002E6A17" w:rsidRDefault="002E6A17" w:rsidP="002E6A17">
      <w:pPr>
        <w:spacing w:line="360" w:lineRule="auto"/>
      </w:pPr>
      <w:r>
        <w:t>- povećanje nabave knjižnične građe u skladu sa Standardima,</w:t>
      </w:r>
    </w:p>
    <w:p w:rsidR="002E6A17" w:rsidRDefault="002E6A17" w:rsidP="002E6A17">
      <w:pPr>
        <w:spacing w:line="360" w:lineRule="auto"/>
      </w:pPr>
      <w:r>
        <w:t>- povećanje nabave građe na novim medijima,</w:t>
      </w:r>
    </w:p>
    <w:p w:rsidR="002E6A17" w:rsidRDefault="002E6A17" w:rsidP="002E6A17">
      <w:pPr>
        <w:spacing w:line="360" w:lineRule="auto"/>
      </w:pPr>
      <w:r>
        <w:t>- izgradnja virtualne zbirke,</w:t>
      </w:r>
    </w:p>
    <w:p w:rsidR="002E6A17" w:rsidRDefault="002E6A17" w:rsidP="002E6A17">
      <w:pPr>
        <w:spacing w:line="360" w:lineRule="auto"/>
      </w:pPr>
      <w:r>
        <w:t>- izrada kriterija za odabir građe za digitalizaciju od značaja za Republiku Hrvatsku i lokalnu zajednicu,</w:t>
      </w:r>
    </w:p>
    <w:p w:rsidR="002E6A17" w:rsidRDefault="002E6A17" w:rsidP="002E6A17">
      <w:pPr>
        <w:spacing w:line="360" w:lineRule="auto"/>
      </w:pPr>
      <w:r>
        <w:t>- izrada plana digitalizacije građe i odabir građe,</w:t>
      </w:r>
    </w:p>
    <w:p w:rsidR="002E6A17" w:rsidRDefault="002E6A17" w:rsidP="002E6A17">
      <w:pPr>
        <w:spacing w:line="360" w:lineRule="auto"/>
      </w:pPr>
      <w:r>
        <w:t>-kontinuirana fizička zaštita građe korištenjem zaštitnih folija,</w:t>
      </w:r>
    </w:p>
    <w:p w:rsidR="002E6A17" w:rsidRDefault="002E6A17" w:rsidP="002E6A17">
      <w:pPr>
        <w:spacing w:line="360" w:lineRule="auto"/>
      </w:pPr>
      <w:r>
        <w:t>- elektronička zaštita fonda knjižnice,</w:t>
      </w:r>
    </w:p>
    <w:p w:rsidR="002E6A17" w:rsidRDefault="002E6A17" w:rsidP="002E6A17">
      <w:pPr>
        <w:spacing w:line="360" w:lineRule="auto"/>
      </w:pPr>
      <w:r>
        <w:t>- suradnja na lokalnoj razini s drugim knjižnicama, muzejima, arhivima i drugim ustanovama,</w:t>
      </w:r>
    </w:p>
    <w:p w:rsidR="002E6A17" w:rsidRDefault="002E6A17" w:rsidP="002E6A17">
      <w:pPr>
        <w:spacing w:line="360" w:lineRule="auto"/>
      </w:pPr>
      <w:r>
        <w:t>- suradnja i partnerstvo s obrazovnim i drugim ustanovama na lokalnoj razini (vrtići, škole) čije programe knjižnica obogaćuje kulturnom komponentom,</w:t>
      </w:r>
    </w:p>
    <w:p w:rsidR="002E6A17" w:rsidRDefault="002E6A17" w:rsidP="002E6A17">
      <w:pPr>
        <w:spacing w:line="360" w:lineRule="auto"/>
      </w:pPr>
      <w:r>
        <w:t>- suradnja s institucijama lokalne uprave,</w:t>
      </w:r>
    </w:p>
    <w:p w:rsidR="002E6A17" w:rsidRDefault="002E6A17" w:rsidP="002E6A17">
      <w:pPr>
        <w:spacing w:line="360" w:lineRule="auto"/>
      </w:pPr>
      <w:r>
        <w:t>- suradnja s nevladinim udrugama u području promicanja kulture, obrazovanja, ljudskih prava i sl.,</w:t>
      </w:r>
    </w:p>
    <w:p w:rsidR="002E6A17" w:rsidRDefault="002E6A17" w:rsidP="002E6A17">
      <w:pPr>
        <w:spacing w:line="360" w:lineRule="auto"/>
      </w:pPr>
      <w:r>
        <w:t>- pomoć korisnicima u stjecanju znanja i vještina za učinkovito korištenje knjižnične građe i izvora znanja,</w:t>
      </w:r>
    </w:p>
    <w:p w:rsidR="002E6A17" w:rsidRDefault="002E6A17" w:rsidP="002E6A17">
      <w:pPr>
        <w:spacing w:line="360" w:lineRule="auto"/>
      </w:pPr>
      <w:r>
        <w:t>- stalno stručno usavršavanje knjižničnih djelatnika,</w:t>
      </w:r>
    </w:p>
    <w:p w:rsidR="002E6A17" w:rsidRDefault="002E6A17" w:rsidP="002E6A17">
      <w:pPr>
        <w:spacing w:line="360" w:lineRule="auto"/>
      </w:pPr>
      <w:r>
        <w:t>- ulaganje u edukaciju djelatnika ,</w:t>
      </w:r>
    </w:p>
    <w:p w:rsidR="00A958FC" w:rsidRDefault="002E6A17" w:rsidP="002E6A17">
      <w:pPr>
        <w:spacing w:line="360" w:lineRule="auto"/>
      </w:pPr>
      <w:r>
        <w:t>- kontinuirano financiranje održavanja informatičke opreme, nabave nove informatičke opreme zbog potreba razvoja sustava kao i zamjene starih i dotrajalih elemenata informatičke opreme novim radi zadržavanja dostignute kvalitete rada</w:t>
      </w:r>
    </w:p>
    <w:p w:rsidR="002E6A17" w:rsidRDefault="00A958FC" w:rsidP="002E6A17">
      <w:pPr>
        <w:spacing w:line="360" w:lineRule="auto"/>
      </w:pPr>
      <w:r>
        <w:t>- javljanje na dostupne natječaje</w:t>
      </w:r>
      <w:r w:rsidR="002E6A17">
        <w:t>.</w:t>
      </w:r>
    </w:p>
    <w:p w:rsidR="002E6A17" w:rsidRPr="00FC62C2" w:rsidRDefault="002E6A17" w:rsidP="002E6A17">
      <w:pPr>
        <w:spacing w:line="360" w:lineRule="auto"/>
        <w:rPr>
          <w:b/>
        </w:rPr>
      </w:pPr>
    </w:p>
    <w:p w:rsidR="002E6A17" w:rsidRPr="00FC62C2" w:rsidRDefault="002E6A17" w:rsidP="002E6A17">
      <w:pPr>
        <w:spacing w:line="360" w:lineRule="auto"/>
        <w:rPr>
          <w:b/>
        </w:rPr>
      </w:pPr>
      <w:r>
        <w:rPr>
          <w:b/>
        </w:rPr>
        <w:t xml:space="preserve">10. </w:t>
      </w:r>
      <w:r w:rsidRPr="00FC62C2">
        <w:rPr>
          <w:b/>
        </w:rPr>
        <w:t>CILJEVI KOJI SE ŽELE</w:t>
      </w:r>
      <w:r>
        <w:rPr>
          <w:b/>
        </w:rPr>
        <w:t xml:space="preserve"> POSTIĆI U STRATEŠKOM RAZDOBLJU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  <w:r>
        <w:t>- jednake mogućnosti za sve građane u korištenju pristupa znanju i informacijama,</w:t>
      </w:r>
    </w:p>
    <w:p w:rsidR="002E6A17" w:rsidRDefault="002E6A17" w:rsidP="002E6A17">
      <w:pPr>
        <w:spacing w:line="360" w:lineRule="auto"/>
      </w:pPr>
      <w:r>
        <w:t>- međusobno funkcionalno povezivanje sa ostalim knjižnicama,</w:t>
      </w:r>
    </w:p>
    <w:p w:rsidR="002E6A17" w:rsidRDefault="002E6A17" w:rsidP="002E6A17">
      <w:pPr>
        <w:spacing w:line="360" w:lineRule="auto"/>
      </w:pPr>
      <w:r>
        <w:t>- ulaganje u razvoj knjižnice,</w:t>
      </w:r>
    </w:p>
    <w:p w:rsidR="002E6A17" w:rsidRDefault="002E6A17" w:rsidP="002E6A17">
      <w:pPr>
        <w:spacing w:line="360" w:lineRule="auto"/>
      </w:pPr>
      <w:r>
        <w:t>- besplatan pristup telekomunikacijskoj i informacijskoj infrastrukturi,</w:t>
      </w:r>
    </w:p>
    <w:p w:rsidR="002E6A17" w:rsidRDefault="002E6A17" w:rsidP="002E6A17">
      <w:pPr>
        <w:spacing w:line="360" w:lineRule="auto"/>
      </w:pPr>
      <w:r>
        <w:t>- definiranje osnovnih usluga knjižnice te osiguranje njezinog besplatnog korištenja za sve građane,</w:t>
      </w:r>
    </w:p>
    <w:p w:rsidR="002E6A17" w:rsidRDefault="002E6A17" w:rsidP="002E6A17">
      <w:pPr>
        <w:spacing w:line="360" w:lineRule="auto"/>
      </w:pPr>
      <w:r>
        <w:t>- osiguranje uvjeta za nabavu svih vrsta  knjižnične građe,</w:t>
      </w:r>
    </w:p>
    <w:p w:rsidR="002E6A17" w:rsidRDefault="002E6A17" w:rsidP="002E6A17">
      <w:pPr>
        <w:spacing w:line="360" w:lineRule="auto"/>
      </w:pPr>
      <w:r>
        <w:t>- analiza i vrednovanje dijela građe (zavičajne zbirke) i njezina zaštita (fizički i digitalizacija),</w:t>
      </w:r>
    </w:p>
    <w:p w:rsidR="002E6A17" w:rsidRDefault="002E6A17" w:rsidP="002E6A17">
      <w:pPr>
        <w:spacing w:line="360" w:lineRule="auto"/>
      </w:pPr>
      <w:r>
        <w:t>- podizanje razina svih vrsta pismenosti,</w:t>
      </w:r>
    </w:p>
    <w:p w:rsidR="002E6A17" w:rsidRDefault="002E6A17" w:rsidP="002E6A17">
      <w:pPr>
        <w:spacing w:line="360" w:lineRule="auto"/>
      </w:pPr>
      <w:r>
        <w:t>- promicanje čitanja,</w:t>
      </w:r>
    </w:p>
    <w:p w:rsidR="002E6A17" w:rsidRDefault="002E6A17" w:rsidP="002E6A17">
      <w:pPr>
        <w:spacing w:line="360" w:lineRule="auto"/>
      </w:pPr>
      <w:r>
        <w:t>- provođenje sustavnih istraživanja potreba korisnika,</w:t>
      </w:r>
    </w:p>
    <w:p w:rsidR="002E6A17" w:rsidRDefault="002E6A17" w:rsidP="002E6A17">
      <w:pPr>
        <w:spacing w:line="360" w:lineRule="auto"/>
      </w:pPr>
      <w:r>
        <w:t>- izgradnja sustava za kontinuirano i jednoobrazno praćen</w:t>
      </w:r>
      <w:r w:rsidR="007F22ED">
        <w:t>je i vrednovanje rada knjižnice.</w:t>
      </w:r>
    </w:p>
    <w:p w:rsidR="002E6A17" w:rsidRPr="00FC62C2" w:rsidRDefault="002E6A17" w:rsidP="002E6A17">
      <w:pPr>
        <w:spacing w:line="360" w:lineRule="auto"/>
        <w:rPr>
          <w:b/>
        </w:rPr>
      </w:pPr>
    </w:p>
    <w:p w:rsidR="002E6A17" w:rsidRPr="00FC62C2" w:rsidRDefault="002E6A17" w:rsidP="002E6A17">
      <w:pPr>
        <w:spacing w:line="360" w:lineRule="auto"/>
        <w:rPr>
          <w:b/>
        </w:rPr>
      </w:pPr>
      <w:r>
        <w:rPr>
          <w:b/>
        </w:rPr>
        <w:t xml:space="preserve">11. </w:t>
      </w:r>
      <w:r w:rsidRPr="00FC62C2">
        <w:rPr>
          <w:b/>
        </w:rPr>
        <w:t>OČEKIVANI REZULTATI U TROGODIŠNJEM RAZDOBLJU</w:t>
      </w:r>
    </w:p>
    <w:p w:rsidR="002E6A17" w:rsidRDefault="002E6A17" w:rsidP="002E6A17">
      <w:pPr>
        <w:spacing w:line="360" w:lineRule="auto"/>
      </w:pPr>
    </w:p>
    <w:p w:rsidR="002E6A17" w:rsidRDefault="002E6A17" w:rsidP="002E6A17">
      <w:pPr>
        <w:spacing w:line="360" w:lineRule="auto"/>
      </w:pPr>
      <w:r>
        <w:t>Povećana posudba i potreba za organiziranjem cjelodnevne otvorenosti Knjižnice, potkrijepljena činjenicom da je prema minimumu Standarda za narodne knjižnice prema veličini fonda, nabave, te posudbe građe potrebno minimalno 5 stručnih djelatnika (ne uzimajući u obzir posebne programe rada s djecom i mladima te ostale kulturno-edukativne aktivnosti za koje je potreban još jedan stručni djelatnik).</w:t>
      </w:r>
    </w:p>
    <w:p w:rsidR="002E6A17" w:rsidRDefault="002E6A17" w:rsidP="002E6A17">
      <w:pPr>
        <w:spacing w:line="360" w:lineRule="auto"/>
      </w:pPr>
      <w:r>
        <w:t>Povećanje nabave građe u skladu sa Standardima te povećanje broja korisnika.</w:t>
      </w:r>
    </w:p>
    <w:p w:rsidR="002E6A17" w:rsidRDefault="002E6A17" w:rsidP="002E6A17">
      <w:pPr>
        <w:spacing w:line="360" w:lineRule="auto"/>
      </w:pPr>
      <w:r>
        <w:t>Nabava računalne opreme na pojedinim odjelima zbog zastarjelosti.</w:t>
      </w:r>
    </w:p>
    <w:p w:rsidR="002E6A17" w:rsidRDefault="002E6A17" w:rsidP="002E6A17">
      <w:pPr>
        <w:spacing w:line="360" w:lineRule="auto"/>
      </w:pPr>
      <w:r>
        <w:t>U novom prostoru omogućeno je organiziranje kulturnih aktivnosti pa se očekuje porast broja aktivnosti za sve uzraste stvarnih i potencijalnih članova.</w:t>
      </w:r>
    </w:p>
    <w:p w:rsidR="002E6A17" w:rsidRPr="00FC62C2" w:rsidRDefault="002E6A17" w:rsidP="002E6A17">
      <w:pPr>
        <w:spacing w:line="360" w:lineRule="auto"/>
        <w:rPr>
          <w:b/>
        </w:rPr>
      </w:pPr>
    </w:p>
    <w:p w:rsidR="002E6A17" w:rsidRDefault="007F22ED" w:rsidP="002E6A17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</w:p>
    <w:p w:rsidR="002E6A17" w:rsidRDefault="002E6A17" w:rsidP="002E6A17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Lidija Zečević</w:t>
      </w:r>
    </w:p>
    <w:p w:rsidR="00D81652" w:rsidRDefault="00D81652"/>
    <w:sectPr w:rsidR="00D8165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CF7" w:rsidRDefault="00491CF7">
      <w:r>
        <w:separator/>
      </w:r>
    </w:p>
  </w:endnote>
  <w:endnote w:type="continuationSeparator" w:id="0">
    <w:p w:rsidR="00491CF7" w:rsidRDefault="0049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55" w:rsidRDefault="002E6A17" w:rsidP="0016355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81855" w:rsidRDefault="00491CF7" w:rsidP="0023643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55" w:rsidRDefault="002E6A17" w:rsidP="0016355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E78B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81855" w:rsidRDefault="00491CF7" w:rsidP="0023643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CF7" w:rsidRDefault="00491CF7">
      <w:r>
        <w:separator/>
      </w:r>
    </w:p>
  </w:footnote>
  <w:footnote w:type="continuationSeparator" w:id="0">
    <w:p w:rsidR="00491CF7" w:rsidRDefault="0049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A542B"/>
    <w:multiLevelType w:val="hybridMultilevel"/>
    <w:tmpl w:val="C97E987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17"/>
    <w:rsid w:val="00112F5E"/>
    <w:rsid w:val="00267164"/>
    <w:rsid w:val="002E6A17"/>
    <w:rsid w:val="00491CF7"/>
    <w:rsid w:val="007F22ED"/>
    <w:rsid w:val="00A958FC"/>
    <w:rsid w:val="00D81652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FC3A"/>
  <w15:docId w15:val="{E5A353D1-9ADD-4633-8C38-0CBEE304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E6A17"/>
    <w:pPr>
      <w:spacing w:before="100" w:beforeAutospacing="1" w:after="100" w:afterAutospacing="1"/>
    </w:pPr>
  </w:style>
  <w:style w:type="character" w:styleId="Naglaeno">
    <w:name w:val="Strong"/>
    <w:qFormat/>
    <w:rsid w:val="002E6A17"/>
    <w:rPr>
      <w:b/>
      <w:bCs/>
    </w:rPr>
  </w:style>
  <w:style w:type="paragraph" w:styleId="Podnoje">
    <w:name w:val="footer"/>
    <w:basedOn w:val="Normal"/>
    <w:link w:val="PodnojeChar"/>
    <w:rsid w:val="002E6A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E6A1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E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Korisnik</Company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2017-09-14T11:34:00Z</dcterms:created>
  <dcterms:modified xsi:type="dcterms:W3CDTF">2017-09-14T11:34:00Z</dcterms:modified>
</cp:coreProperties>
</file>