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E0B74" w14:textId="77777777" w:rsidR="006C5B56" w:rsidRPr="006C5B56" w:rsidRDefault="006C5B56" w:rsidP="006C5B56">
      <w:pPr>
        <w:jc w:val="both"/>
        <w:rPr>
          <w:b/>
          <w:bCs/>
          <w:sz w:val="24"/>
          <w:szCs w:val="24"/>
        </w:rPr>
      </w:pPr>
      <w:r w:rsidRPr="006C5B56">
        <w:rPr>
          <w:b/>
          <w:bCs/>
          <w:sz w:val="24"/>
          <w:szCs w:val="24"/>
        </w:rPr>
        <w:t xml:space="preserve">   </w:t>
      </w:r>
    </w:p>
    <w:p w14:paraId="281A2819" w14:textId="77777777" w:rsidR="006C5B56" w:rsidRPr="006C5B56" w:rsidRDefault="006C5B56" w:rsidP="006C5B56">
      <w:pPr>
        <w:ind w:firstLine="720"/>
        <w:jc w:val="both"/>
        <w:rPr>
          <w:b/>
          <w:bCs/>
          <w:sz w:val="24"/>
          <w:szCs w:val="24"/>
        </w:rPr>
      </w:pPr>
      <w:r w:rsidRPr="006C5B56">
        <w:rPr>
          <w:b/>
          <w:bCs/>
          <w:sz w:val="24"/>
          <w:szCs w:val="24"/>
        </w:rPr>
        <w:t xml:space="preserve"> </w:t>
      </w:r>
      <w:r w:rsidRPr="006C5B56">
        <w:t xml:space="preserve">      </w:t>
      </w:r>
      <w:bookmarkStart w:id="0" w:name="_MON_1686996383"/>
      <w:bookmarkEnd w:id="0"/>
      <w:r w:rsidRPr="006C5B56">
        <w:object w:dxaOrig="3931" w:dyaOrig="4620" w14:anchorId="52FAE2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5.5pt" o:ole="" filled="t">
            <v:fill color2="black"/>
            <v:imagedata r:id="rId7" o:title=""/>
          </v:shape>
          <o:OLEObject Type="Embed" ProgID="Word.Picture.8" ShapeID="_x0000_i1025" DrawAspect="Content" ObjectID="_1764158496" r:id="rId8"/>
        </w:object>
      </w:r>
    </w:p>
    <w:p w14:paraId="0E812173" w14:textId="77777777" w:rsidR="006C5B56" w:rsidRPr="006C5B56" w:rsidRDefault="006C5B56" w:rsidP="006C5B56">
      <w:pPr>
        <w:jc w:val="center"/>
        <w:rPr>
          <w:b/>
          <w:bCs/>
          <w:sz w:val="24"/>
          <w:szCs w:val="24"/>
        </w:rPr>
      </w:pPr>
      <w:r w:rsidRPr="006C5B56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E19EC7" wp14:editId="539526F6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2157730" cy="9410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730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37A27" w14:textId="77777777" w:rsidR="006C5B56" w:rsidRDefault="006C5B56" w:rsidP="006C5B56">
                            <w:pPr>
                              <w:jc w:val="center"/>
                              <w:rPr>
                                <w:b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Cs w:val="22"/>
                                <w:lang w:val="de-DE"/>
                              </w:rPr>
                              <w:t>REPUBLIKA HRVATSKA</w:t>
                            </w:r>
                          </w:p>
                          <w:p w14:paraId="45F207FA" w14:textId="77777777" w:rsidR="006C5B56" w:rsidRDefault="006C5B56" w:rsidP="006C5B56">
                            <w:pPr>
                              <w:pStyle w:val="Naslov2"/>
                              <w:tabs>
                                <w:tab w:val="left" w:pos="0"/>
                              </w:tabs>
                              <w:jc w:val="center"/>
                              <w:rPr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  <w:lang w:val="de-DE"/>
                              </w:rPr>
                              <w:t>VARAŽDINSKA  ŽUPANIJA</w:t>
                            </w:r>
                            <w:proofErr w:type="gramEnd"/>
                          </w:p>
                          <w:p w14:paraId="7128EB8B" w14:textId="77777777" w:rsidR="006C5B56" w:rsidRDefault="006C5B56" w:rsidP="006C5B56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</w:p>
                          <w:p w14:paraId="49E118A6" w14:textId="77777777" w:rsidR="006C5B56" w:rsidRPr="002165EE" w:rsidRDefault="006C5B56" w:rsidP="006C5B5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A3DF6">
                              <w:rPr>
                                <w:b/>
                                <w:bCs/>
                                <w:color w:val="000000"/>
                              </w:rPr>
                              <w:t>GRADSKA KNJIŽNICA I ČITAONICA NOVI MAROF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19E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05pt;width:169.9pt;height:74.1pt;z-index: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tj6QEAALoDAAAOAAAAZHJzL2Uyb0RvYy54bWysU9uO0zAQfUfiHyy/0yTlUoiarpauipCW&#10;i7TwAY7jJBaOx4zdJuXrGTtNFy1viDxYY4/neM6Zk+3NNBh2Uug12IoXq5wzZSU02nYV//7t8OIt&#10;Zz4I2wgDVlX8rDy/2T1/th1dqdbQg2kUMgKxvhxdxfsQXJllXvZqEH4FTllKtoCDCLTFLmtQjIQ+&#10;mGyd52+yEbBxCFJ5T6d3c5LvEn7bKhm+tK1XgZmKU28hrZjWOq7ZbivKDoXrtby0If6hi0FoS49e&#10;oe5EEOyI+i+oQUsED21YSRgyaFstVeJAbIr8CZuHXjiVuJA43l1l8v8PVn4+PbivyML0HiYaYCLh&#10;3T3IH55Z2PfCduoWEcZeiYYeLqJk2eh8eSmNUvvSR5B6/AQNDVkcAySgqcUhqkI8GaHTAM5X0dUU&#10;mKTDdfF6s3lJKUm5d6+KfJOmkolyqXbowwcFA4tBxZGGmtDF6d6H2I0olyvxMQ9GNwdtTNpgV+8N&#10;spMgAxzSlwg8uWZsvGwhls2I8STRjMxmjmGqJ0pGujU0ZyKMMBuKfgAKesBfnI1kpor7n0eBijPz&#10;0ZJo0XlLgEtQL4GwkkorHjibw32YHXp0qLuekOexWLglYVudOD92cemTDJKkuJg5OvDPfbr1+Mvt&#10;fgMAAP//AwBQSwMEFAAGAAgAAAAhAGX0aGncAAAABgEAAA8AAABkcnMvZG93bnJldi54bWxMj8FO&#10;wzAQRO9I/IO1SFwQdZpARdM4FbRwg0NL1bMbL0lEvI5sp0n/nuUEx9GMZt4U68l24ow+tI4UzGcJ&#10;CKTKmZZqBYfPt/snECFqMrpzhAouGGBdXl8VOjdupB2e97EWXEIh1wqaGPtcylA1aHWYuR6JvS/n&#10;rY4sfS2N1yOX206mSbKQVrfEC43ucdNg9b0frILF1g/jjjZ328Pru/7o6/T4cjkqdXszPa9ARJzi&#10;Xxh+8RkdSmY6uYFMEJ0CPhIVPMxBsJllS/5x4tRjmoEsC/kfv/wBAAD//wMAUEsBAi0AFAAGAAgA&#10;AAAhALaDOJL+AAAA4QEAABMAAAAAAAAAAAAAAAAAAAAAAFtDb250ZW50X1R5cGVzXS54bWxQSwEC&#10;LQAUAAYACAAAACEAOP0h/9YAAACUAQAACwAAAAAAAAAAAAAAAAAvAQAAX3JlbHMvLnJlbHNQSwEC&#10;LQAUAAYACAAAACEAzMXbY+kBAAC6AwAADgAAAAAAAAAAAAAAAAAuAgAAZHJzL2Uyb0RvYy54bWxQ&#10;SwECLQAUAAYACAAAACEAZfRoadwAAAAGAQAADwAAAAAAAAAAAAAAAABDBAAAZHJzL2Rvd25yZXYu&#10;eG1sUEsFBgAAAAAEAAQA8wAAAEwFAAAAAA==&#10;" stroked="f">
                <v:textbox inset="0,0,0,0">
                  <w:txbxContent>
                    <w:p w14:paraId="63837A27" w14:textId="77777777" w:rsidR="006C5B56" w:rsidRDefault="006C5B56" w:rsidP="006C5B56">
                      <w:pPr>
                        <w:jc w:val="center"/>
                        <w:rPr>
                          <w:b/>
                          <w:szCs w:val="22"/>
                          <w:lang w:val="de-DE"/>
                        </w:rPr>
                      </w:pPr>
                      <w:r>
                        <w:rPr>
                          <w:b/>
                          <w:szCs w:val="22"/>
                          <w:lang w:val="de-DE"/>
                        </w:rPr>
                        <w:t>REPUBLIKA HRVATSKA</w:t>
                      </w:r>
                    </w:p>
                    <w:p w14:paraId="45F207FA" w14:textId="77777777" w:rsidR="006C5B56" w:rsidRDefault="006C5B56" w:rsidP="006C5B56">
                      <w:pPr>
                        <w:pStyle w:val="Naslov2"/>
                        <w:tabs>
                          <w:tab w:val="left" w:pos="0"/>
                        </w:tabs>
                        <w:jc w:val="center"/>
                        <w:rPr>
                          <w:sz w:val="22"/>
                          <w:szCs w:val="22"/>
                          <w:lang w:val="de-DE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  <w:lang w:val="de-DE"/>
                        </w:rPr>
                        <w:t>VARAŽDINSKA  ŽUPANIJA</w:t>
                      </w:r>
                      <w:proofErr w:type="gramEnd"/>
                    </w:p>
                    <w:p w14:paraId="7128EB8B" w14:textId="77777777" w:rsidR="006C5B56" w:rsidRDefault="006C5B56" w:rsidP="006C5B56">
                      <w:pPr>
                        <w:jc w:val="center"/>
                        <w:rPr>
                          <w:b/>
                          <w:szCs w:val="22"/>
                        </w:rPr>
                      </w:pPr>
                    </w:p>
                    <w:p w14:paraId="49E118A6" w14:textId="77777777" w:rsidR="006C5B56" w:rsidRPr="002165EE" w:rsidRDefault="006C5B56" w:rsidP="006C5B56">
                      <w:pPr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BA3DF6">
                        <w:rPr>
                          <w:b/>
                          <w:bCs/>
                          <w:color w:val="000000"/>
                        </w:rPr>
                        <w:t>GRADSKA KNJIŽNICA I ČITAONICA NOVI MAROF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5B56">
        <w:rPr>
          <w:b/>
          <w:bCs/>
          <w:sz w:val="24"/>
          <w:szCs w:val="24"/>
        </w:rPr>
        <w:t xml:space="preserve">          </w:t>
      </w:r>
    </w:p>
    <w:p w14:paraId="0AECEE81" w14:textId="77777777" w:rsidR="006C5B56" w:rsidRPr="006C5B56" w:rsidRDefault="006C5B56" w:rsidP="006C5B56">
      <w:pPr>
        <w:jc w:val="center"/>
        <w:rPr>
          <w:b/>
          <w:bCs/>
          <w:sz w:val="24"/>
          <w:szCs w:val="24"/>
        </w:rPr>
      </w:pPr>
    </w:p>
    <w:p w14:paraId="3E868768" w14:textId="77777777" w:rsidR="006C5B56" w:rsidRPr="006C5B56" w:rsidRDefault="006C5B56" w:rsidP="006C5B56">
      <w:pPr>
        <w:jc w:val="center"/>
        <w:rPr>
          <w:b/>
          <w:bCs/>
          <w:sz w:val="24"/>
          <w:szCs w:val="24"/>
        </w:rPr>
      </w:pPr>
    </w:p>
    <w:p w14:paraId="4A0571A1" w14:textId="77777777" w:rsidR="006C5B56" w:rsidRPr="006C5B56" w:rsidRDefault="006C5B56" w:rsidP="006C5B56">
      <w:pPr>
        <w:jc w:val="center"/>
        <w:rPr>
          <w:b/>
          <w:bCs/>
          <w:sz w:val="24"/>
          <w:szCs w:val="24"/>
        </w:rPr>
      </w:pPr>
    </w:p>
    <w:p w14:paraId="4DE506F4" w14:textId="77777777" w:rsidR="006C5B56" w:rsidRPr="006C5B56" w:rsidRDefault="006C5B56" w:rsidP="006C5B56">
      <w:pPr>
        <w:jc w:val="center"/>
        <w:rPr>
          <w:b/>
          <w:bCs/>
          <w:sz w:val="24"/>
          <w:szCs w:val="24"/>
        </w:rPr>
      </w:pPr>
    </w:p>
    <w:p w14:paraId="664893D5" w14:textId="77777777" w:rsidR="006C5B56" w:rsidRPr="006C5B56" w:rsidRDefault="006C5B56" w:rsidP="006C5B56">
      <w:pPr>
        <w:jc w:val="center"/>
        <w:rPr>
          <w:b/>
          <w:bCs/>
          <w:sz w:val="24"/>
          <w:szCs w:val="24"/>
        </w:rPr>
      </w:pPr>
    </w:p>
    <w:p w14:paraId="095C4061" w14:textId="77777777" w:rsidR="006C5B56" w:rsidRPr="006C5B56" w:rsidRDefault="006C5B56" w:rsidP="006C5B56">
      <w:pPr>
        <w:rPr>
          <w:b/>
          <w:bCs/>
          <w:sz w:val="24"/>
          <w:szCs w:val="24"/>
        </w:rPr>
      </w:pPr>
      <w:r w:rsidRPr="006C5B56">
        <w:rPr>
          <w:b/>
          <w:bCs/>
          <w:sz w:val="24"/>
          <w:szCs w:val="24"/>
        </w:rPr>
        <w:t xml:space="preserve">  </w:t>
      </w:r>
    </w:p>
    <w:p w14:paraId="331E6F3A" w14:textId="6A989D4D" w:rsidR="006C5B56" w:rsidRPr="001D6941" w:rsidRDefault="006C5B56" w:rsidP="006C5B56">
      <w:pPr>
        <w:rPr>
          <w:b/>
          <w:bCs/>
          <w:sz w:val="24"/>
          <w:szCs w:val="24"/>
        </w:rPr>
      </w:pPr>
      <w:r w:rsidRPr="001D6941">
        <w:rPr>
          <w:b/>
          <w:bCs/>
          <w:sz w:val="24"/>
          <w:szCs w:val="24"/>
        </w:rPr>
        <w:t>KLASA: 112-02/23-01/</w:t>
      </w:r>
      <w:r w:rsidR="001D6941" w:rsidRPr="001D6941">
        <w:rPr>
          <w:b/>
          <w:bCs/>
          <w:sz w:val="24"/>
          <w:szCs w:val="24"/>
        </w:rPr>
        <w:t>170</w:t>
      </w:r>
    </w:p>
    <w:p w14:paraId="319DE16F" w14:textId="7D6F42E1" w:rsidR="006C5B56" w:rsidRPr="001D6941" w:rsidRDefault="006C5B56" w:rsidP="006C5B56">
      <w:pPr>
        <w:rPr>
          <w:b/>
          <w:bCs/>
          <w:sz w:val="24"/>
          <w:szCs w:val="24"/>
        </w:rPr>
      </w:pPr>
      <w:r w:rsidRPr="001D6941">
        <w:rPr>
          <w:b/>
          <w:bCs/>
          <w:sz w:val="24"/>
          <w:szCs w:val="24"/>
        </w:rPr>
        <w:t>URBROJ: 2186-022-03-01-23-</w:t>
      </w:r>
      <w:r w:rsidR="001D6941" w:rsidRPr="001D6941">
        <w:rPr>
          <w:b/>
          <w:bCs/>
          <w:sz w:val="24"/>
          <w:szCs w:val="24"/>
        </w:rPr>
        <w:t>170</w:t>
      </w:r>
    </w:p>
    <w:p w14:paraId="10DE1F3E" w14:textId="77777777" w:rsidR="006C5B56" w:rsidRPr="006C5B56" w:rsidRDefault="006C5B56" w:rsidP="006C5B56">
      <w:pPr>
        <w:rPr>
          <w:b/>
          <w:bCs/>
          <w:sz w:val="24"/>
          <w:szCs w:val="24"/>
        </w:rPr>
      </w:pPr>
    </w:p>
    <w:p w14:paraId="34613EAD" w14:textId="1FF8F985" w:rsidR="006C5B56" w:rsidRPr="006C5B56" w:rsidRDefault="006C5B56" w:rsidP="006C5B56">
      <w:pPr>
        <w:rPr>
          <w:b/>
          <w:bCs/>
          <w:sz w:val="24"/>
          <w:szCs w:val="24"/>
        </w:rPr>
      </w:pPr>
      <w:r w:rsidRPr="006C5B56">
        <w:rPr>
          <w:b/>
          <w:bCs/>
          <w:sz w:val="24"/>
          <w:szCs w:val="24"/>
        </w:rPr>
        <w:t xml:space="preserve">Novi Marof, </w:t>
      </w:r>
      <w:r w:rsidR="00187801">
        <w:rPr>
          <w:b/>
          <w:bCs/>
          <w:sz w:val="24"/>
          <w:szCs w:val="24"/>
        </w:rPr>
        <w:t>12</w:t>
      </w:r>
      <w:r w:rsidRPr="006C5B56">
        <w:rPr>
          <w:b/>
          <w:bCs/>
          <w:sz w:val="24"/>
          <w:szCs w:val="24"/>
        </w:rPr>
        <w:t xml:space="preserve">. </w:t>
      </w:r>
      <w:r w:rsidR="00187801">
        <w:rPr>
          <w:b/>
          <w:bCs/>
          <w:sz w:val="24"/>
          <w:szCs w:val="24"/>
        </w:rPr>
        <w:t>prosinca</w:t>
      </w:r>
      <w:r w:rsidRPr="006C5B56">
        <w:rPr>
          <w:b/>
          <w:bCs/>
          <w:sz w:val="24"/>
          <w:szCs w:val="24"/>
        </w:rPr>
        <w:t xml:space="preserve"> 2023. </w:t>
      </w:r>
    </w:p>
    <w:p w14:paraId="11AE52AF" w14:textId="77777777" w:rsidR="006C5B56" w:rsidRPr="006C5B56" w:rsidRDefault="006C5B56" w:rsidP="006C5B56">
      <w:pPr>
        <w:jc w:val="center"/>
        <w:rPr>
          <w:b/>
          <w:bCs/>
          <w:sz w:val="24"/>
          <w:szCs w:val="24"/>
        </w:rPr>
      </w:pPr>
    </w:p>
    <w:p w14:paraId="67A6C343" w14:textId="77777777" w:rsidR="006C5B56" w:rsidRPr="006C5B56" w:rsidRDefault="006C5B56" w:rsidP="006C5B56">
      <w:pPr>
        <w:jc w:val="both"/>
        <w:rPr>
          <w:sz w:val="24"/>
          <w:szCs w:val="24"/>
        </w:rPr>
      </w:pPr>
      <w:r w:rsidRPr="006C5B56">
        <w:rPr>
          <w:b/>
          <w:bCs/>
          <w:sz w:val="24"/>
          <w:szCs w:val="24"/>
        </w:rPr>
        <w:tab/>
        <w:t xml:space="preserve"> </w:t>
      </w:r>
    </w:p>
    <w:p w14:paraId="039DCA52" w14:textId="77777777" w:rsidR="006C5B56" w:rsidRPr="006C5B56" w:rsidRDefault="006C5B56" w:rsidP="006C5B56">
      <w:pPr>
        <w:jc w:val="center"/>
        <w:rPr>
          <w:b/>
          <w:bCs/>
          <w:sz w:val="28"/>
          <w:szCs w:val="28"/>
        </w:rPr>
      </w:pPr>
    </w:p>
    <w:p w14:paraId="57674B42" w14:textId="77777777" w:rsidR="006C5B56" w:rsidRPr="006C5B56" w:rsidRDefault="006C5B56" w:rsidP="006C5B56">
      <w:pPr>
        <w:jc w:val="center"/>
        <w:rPr>
          <w:b/>
          <w:bCs/>
          <w:sz w:val="28"/>
          <w:szCs w:val="28"/>
        </w:rPr>
      </w:pPr>
      <w:r w:rsidRPr="006C5B56">
        <w:rPr>
          <w:b/>
          <w:bCs/>
          <w:sz w:val="28"/>
          <w:szCs w:val="28"/>
        </w:rPr>
        <w:t>OBAVIJEST I UPUTE KANDIDATIMA</w:t>
      </w:r>
    </w:p>
    <w:p w14:paraId="30BF07E8" w14:textId="77777777" w:rsidR="006C5B56" w:rsidRPr="006C5B56" w:rsidRDefault="006C5B56" w:rsidP="006C5B56">
      <w:pPr>
        <w:jc w:val="center"/>
        <w:rPr>
          <w:b/>
          <w:bCs/>
          <w:sz w:val="28"/>
          <w:szCs w:val="28"/>
        </w:rPr>
      </w:pPr>
      <w:r w:rsidRPr="006C5B56">
        <w:rPr>
          <w:b/>
          <w:bCs/>
          <w:sz w:val="28"/>
          <w:szCs w:val="28"/>
        </w:rPr>
        <w:t xml:space="preserve">u svezi provedbe natječaja za zasnivanje radnog odnosa </w:t>
      </w:r>
    </w:p>
    <w:p w14:paraId="2B9F1C75" w14:textId="679B67F3" w:rsidR="006C5B56" w:rsidRPr="006C5B56" w:rsidRDefault="00B80007" w:rsidP="006C5B5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KNJIŽNIČARSKI TEHNIČAR-</w:t>
      </w:r>
      <w:r w:rsidR="006C5B56" w:rsidRPr="006C5B56">
        <w:rPr>
          <w:b/>
          <w:bCs/>
          <w:i/>
          <w:iCs/>
          <w:sz w:val="28"/>
          <w:szCs w:val="28"/>
        </w:rPr>
        <w:t>VOZAČ</w:t>
      </w:r>
    </w:p>
    <w:p w14:paraId="121391CB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  <w:r w:rsidRPr="006C5B56">
        <w:rPr>
          <w:b/>
          <w:bCs/>
          <w:sz w:val="24"/>
          <w:szCs w:val="24"/>
        </w:rPr>
        <w:tab/>
      </w:r>
    </w:p>
    <w:p w14:paraId="13CCD1B2" w14:textId="77777777" w:rsidR="006C5B56" w:rsidRPr="006C5B56" w:rsidRDefault="006C5B56" w:rsidP="006C5B56">
      <w:pPr>
        <w:rPr>
          <w:b/>
          <w:bCs/>
          <w:sz w:val="24"/>
          <w:szCs w:val="24"/>
        </w:rPr>
      </w:pPr>
    </w:p>
    <w:p w14:paraId="33954EF0" w14:textId="77777777" w:rsidR="006C5B56" w:rsidRPr="006C5B56" w:rsidRDefault="006C5B56" w:rsidP="006C5B56">
      <w:pPr>
        <w:rPr>
          <w:b/>
          <w:bCs/>
          <w:sz w:val="24"/>
          <w:szCs w:val="24"/>
        </w:rPr>
      </w:pPr>
      <w:r w:rsidRPr="006C5B56">
        <w:rPr>
          <w:b/>
          <w:bCs/>
          <w:sz w:val="24"/>
          <w:szCs w:val="24"/>
        </w:rPr>
        <w:t xml:space="preserve">Na temelju članka 31. Zakona o knjižnicama i knjižničnoj djelatnosti (NN 17/19 i 98/19) i članka 20. Statuta Gradske knjižnice i čitaonice Novi Marof, ravnateljica knjižnice raspisala je natječaj za zasnivanje radnog odnosa u Gradskoj knjižnici i čitaonici Novi </w:t>
      </w:r>
    </w:p>
    <w:p w14:paraId="02022CA6" w14:textId="77777777" w:rsidR="006C5B56" w:rsidRPr="006C5B56" w:rsidRDefault="006C5B56" w:rsidP="006C5B56">
      <w:pPr>
        <w:rPr>
          <w:b/>
          <w:bCs/>
          <w:sz w:val="24"/>
          <w:szCs w:val="24"/>
        </w:rPr>
      </w:pPr>
    </w:p>
    <w:p w14:paraId="28779F84" w14:textId="0357EA6C" w:rsidR="006C5B56" w:rsidRPr="006C5B56" w:rsidRDefault="00B80007" w:rsidP="006C5B56">
      <w:pPr>
        <w:pStyle w:val="Odlomakpopisa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Knjižničarski tehničar-v</w:t>
      </w:r>
      <w:r w:rsidR="006C5B56" w:rsidRPr="006C5B56">
        <w:rPr>
          <w:b/>
          <w:bCs/>
          <w:sz w:val="24"/>
          <w:szCs w:val="24"/>
        </w:rPr>
        <w:t xml:space="preserve">ozač – jedan (1) izvršitelj na </w:t>
      </w:r>
      <w:r>
        <w:rPr>
          <w:b/>
          <w:bCs/>
          <w:sz w:val="24"/>
          <w:szCs w:val="24"/>
        </w:rPr>
        <w:t>ne</w:t>
      </w:r>
      <w:r w:rsidR="006C5B56" w:rsidRPr="006C5B56">
        <w:rPr>
          <w:b/>
          <w:bCs/>
          <w:sz w:val="24"/>
          <w:szCs w:val="24"/>
        </w:rPr>
        <w:t>određeno vrijeme, uz probni rad od 3 mjeseca</w:t>
      </w:r>
    </w:p>
    <w:p w14:paraId="102F622D" w14:textId="77777777" w:rsidR="006C5B56" w:rsidRPr="006C5B56" w:rsidRDefault="006C5B56" w:rsidP="006C5B56">
      <w:pPr>
        <w:ind w:left="360"/>
        <w:jc w:val="both"/>
        <w:rPr>
          <w:sz w:val="24"/>
          <w:szCs w:val="24"/>
        </w:rPr>
      </w:pPr>
      <w:r w:rsidRPr="006C5B56">
        <w:rPr>
          <w:sz w:val="24"/>
          <w:szCs w:val="24"/>
        </w:rPr>
        <w:t xml:space="preserve">         </w:t>
      </w:r>
    </w:p>
    <w:p w14:paraId="04D60CF4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  <w:bookmarkStart w:id="1" w:name="_Hlk76723687"/>
      <w:r w:rsidRPr="006C5B56">
        <w:rPr>
          <w:sz w:val="24"/>
          <w:szCs w:val="24"/>
        </w:rPr>
        <w:t>Izrazi koji se koriste u ovoj obavijesti za osobe u muškom rodu, uporabljeni su neutralno i odnose se na muške i ženske osobe.</w:t>
      </w:r>
    </w:p>
    <w:bookmarkEnd w:id="1"/>
    <w:p w14:paraId="22BB8D63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  <w:r w:rsidRPr="006C5B56">
        <w:rPr>
          <w:bCs/>
          <w:sz w:val="24"/>
          <w:szCs w:val="24"/>
        </w:rPr>
        <w:t xml:space="preserve">         </w:t>
      </w:r>
    </w:p>
    <w:p w14:paraId="102BD0E8" w14:textId="4BA5F359" w:rsidR="006C5B56" w:rsidRPr="006C5B56" w:rsidRDefault="006C5B56" w:rsidP="006C5B56">
      <w:pPr>
        <w:jc w:val="both"/>
        <w:rPr>
          <w:bCs/>
          <w:sz w:val="24"/>
          <w:szCs w:val="24"/>
        </w:rPr>
      </w:pPr>
      <w:r w:rsidRPr="006C5B56">
        <w:rPr>
          <w:bCs/>
          <w:sz w:val="24"/>
          <w:szCs w:val="24"/>
        </w:rPr>
        <w:t xml:space="preserve">Natječaj je objavljen na stranicama Hrvatskog zavoda za zapošljavanje i na internetskim stranicama </w:t>
      </w:r>
      <w:r w:rsidRPr="001D6941">
        <w:rPr>
          <w:bCs/>
          <w:sz w:val="24"/>
          <w:szCs w:val="24"/>
        </w:rPr>
        <w:t xml:space="preserve">knjižnice </w:t>
      </w:r>
      <w:r w:rsidR="00B80007" w:rsidRPr="001D6941">
        <w:rPr>
          <w:bCs/>
          <w:sz w:val="24"/>
          <w:szCs w:val="24"/>
        </w:rPr>
        <w:t>1</w:t>
      </w:r>
      <w:r w:rsidR="00187801" w:rsidRPr="001D6941">
        <w:rPr>
          <w:bCs/>
          <w:sz w:val="24"/>
          <w:szCs w:val="24"/>
        </w:rPr>
        <w:t>2</w:t>
      </w:r>
      <w:r w:rsidR="00B80007" w:rsidRPr="001D6941">
        <w:rPr>
          <w:bCs/>
          <w:sz w:val="24"/>
          <w:szCs w:val="24"/>
        </w:rPr>
        <w:t>. prosinca</w:t>
      </w:r>
      <w:r w:rsidRPr="001D6941">
        <w:rPr>
          <w:bCs/>
          <w:sz w:val="24"/>
          <w:szCs w:val="24"/>
        </w:rPr>
        <w:t xml:space="preserve"> 2023. godine. </w:t>
      </w:r>
    </w:p>
    <w:p w14:paraId="7BFA01C2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  <w:r w:rsidRPr="006C5B56">
        <w:rPr>
          <w:bCs/>
          <w:sz w:val="24"/>
          <w:szCs w:val="24"/>
        </w:rPr>
        <w:t>Prijave na natječaj podnose se u roku od 8 dana od dana objave natječaja.</w:t>
      </w:r>
      <w:r w:rsidRPr="006C5B56">
        <w:rPr>
          <w:bCs/>
          <w:sz w:val="24"/>
          <w:szCs w:val="24"/>
        </w:rPr>
        <w:br/>
        <w:t xml:space="preserve">Informacije o natječaju mogu se dobiti u  Gradskoj knjižnici i čitaonici Novi Marof, Antuna Mihanovića 3, 42220 Novi Marof. </w:t>
      </w:r>
    </w:p>
    <w:p w14:paraId="4122797F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</w:p>
    <w:p w14:paraId="629BC717" w14:textId="77777777" w:rsidR="006C5B56" w:rsidRPr="006C5B56" w:rsidRDefault="006C5B56" w:rsidP="006C5B56">
      <w:pPr>
        <w:jc w:val="both"/>
        <w:rPr>
          <w:sz w:val="24"/>
          <w:szCs w:val="22"/>
          <w:lang w:eastAsia="en-US" w:bidi="hr-HR"/>
        </w:rPr>
      </w:pPr>
    </w:p>
    <w:p w14:paraId="0D31A1EA" w14:textId="77777777" w:rsidR="006C5B56" w:rsidRPr="006C5B56" w:rsidRDefault="006C5B56" w:rsidP="006C5B56">
      <w:pPr>
        <w:rPr>
          <w:sz w:val="24"/>
          <w:szCs w:val="24"/>
        </w:rPr>
      </w:pPr>
    </w:p>
    <w:p w14:paraId="441D3858" w14:textId="77777777" w:rsidR="006C5B56" w:rsidRPr="006C5B56" w:rsidRDefault="006C5B56" w:rsidP="006C5B56">
      <w:pPr>
        <w:rPr>
          <w:b/>
          <w:bCs/>
          <w:sz w:val="24"/>
          <w:szCs w:val="24"/>
        </w:rPr>
      </w:pPr>
    </w:p>
    <w:p w14:paraId="3007537F" w14:textId="7C258D05" w:rsidR="006C5B56" w:rsidRPr="006C5B56" w:rsidRDefault="006C5B56" w:rsidP="006C5B56">
      <w:pPr>
        <w:ind w:left="709"/>
        <w:rPr>
          <w:b/>
          <w:bCs/>
          <w:sz w:val="24"/>
          <w:szCs w:val="24"/>
        </w:rPr>
      </w:pPr>
      <w:r w:rsidRPr="006C5B56">
        <w:rPr>
          <w:b/>
          <w:bCs/>
          <w:sz w:val="24"/>
          <w:szCs w:val="24"/>
        </w:rPr>
        <w:t xml:space="preserve">OPIS  POSLOVA  RADNOG  MJESTA  </w:t>
      </w:r>
      <w:r w:rsidR="00B80007">
        <w:rPr>
          <w:b/>
          <w:i/>
          <w:iCs/>
          <w:sz w:val="24"/>
          <w:szCs w:val="24"/>
          <w:u w:val="single"/>
        </w:rPr>
        <w:t>KNJIŽNIČARSKI TEHNIČAR-V</w:t>
      </w:r>
      <w:r w:rsidRPr="006C5B56">
        <w:rPr>
          <w:b/>
          <w:i/>
          <w:iCs/>
          <w:sz w:val="24"/>
          <w:szCs w:val="24"/>
          <w:u w:val="single"/>
        </w:rPr>
        <w:t>OZAČ</w:t>
      </w:r>
    </w:p>
    <w:p w14:paraId="241B0C93" w14:textId="77777777" w:rsidR="006C5B56" w:rsidRPr="006C5B56" w:rsidRDefault="006C5B56" w:rsidP="006C5B56">
      <w:pPr>
        <w:rPr>
          <w:b/>
          <w:bCs/>
          <w:sz w:val="24"/>
          <w:szCs w:val="24"/>
        </w:rPr>
      </w:pPr>
    </w:p>
    <w:p w14:paraId="789270DC" w14:textId="27A2278A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0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daje korisnicima opće informacije o Knjižnici, o fondu, programima</w:t>
      </w:r>
      <w:r w:rsidRPr="00187801">
        <w:rPr>
          <w:rFonts w:ascii="Times New Roman" w:hAnsi="Times New Roman" w:cs="Times New Roman"/>
          <w:spacing w:val="-6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Knjižnice,</w:t>
      </w:r>
    </w:p>
    <w:p w14:paraId="2500B2EA" w14:textId="12D39E12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39" w:after="0" w:line="360" w:lineRule="auto"/>
        <w:ind w:left="1134" w:right="2199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 xml:space="preserve">obavlja poslove posudbe i razduživanja knjižnične građe, </w:t>
      </w:r>
      <w:r w:rsidRPr="00187801">
        <w:rPr>
          <w:rFonts w:ascii="Times New Roman" w:hAnsi="Times New Roman" w:cs="Times New Roman"/>
          <w:sz w:val="24"/>
        </w:rPr>
        <w:lastRenderedPageBreak/>
        <w:t>upisa i obnavljanja članstva,</w:t>
      </w:r>
    </w:p>
    <w:p w14:paraId="26DC92C0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 xml:space="preserve">naplaćuje upisninu i </w:t>
      </w:r>
      <w:proofErr w:type="spellStart"/>
      <w:r w:rsidRPr="00187801">
        <w:rPr>
          <w:rFonts w:ascii="Times New Roman" w:hAnsi="Times New Roman" w:cs="Times New Roman"/>
          <w:sz w:val="24"/>
        </w:rPr>
        <w:t>zakasninu</w:t>
      </w:r>
      <w:proofErr w:type="spellEnd"/>
      <w:r w:rsidRPr="00187801">
        <w:rPr>
          <w:rFonts w:ascii="Times New Roman" w:hAnsi="Times New Roman" w:cs="Times New Roman"/>
          <w:sz w:val="24"/>
        </w:rPr>
        <w:t xml:space="preserve"> i ostale naknade knjižničnih</w:t>
      </w:r>
      <w:r w:rsidRPr="00187801">
        <w:rPr>
          <w:rFonts w:ascii="Times New Roman" w:hAnsi="Times New Roman" w:cs="Times New Roman"/>
          <w:spacing w:val="-3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usluga,</w:t>
      </w:r>
    </w:p>
    <w:p w14:paraId="76F69E1F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 w:right="1710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dostavlja dnevna i tjedna izvješća o financijskom poslovanju te utržak blagajne,</w:t>
      </w:r>
    </w:p>
    <w:p w14:paraId="6E1D0B50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otprema obavijesti dužnicima knjižnične</w:t>
      </w:r>
      <w:r w:rsidRPr="00187801">
        <w:rPr>
          <w:rFonts w:ascii="Times New Roman" w:hAnsi="Times New Roman" w:cs="Times New Roman"/>
          <w:spacing w:val="-5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građe,</w:t>
      </w:r>
    </w:p>
    <w:p w14:paraId="6B47E63C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3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provjerava ispravnost građe i sprema knjižničnu građu,</w:t>
      </w:r>
    </w:p>
    <w:p w14:paraId="40587479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39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pruža informacije o smještaju građe na</w:t>
      </w:r>
      <w:r w:rsidRPr="00187801">
        <w:rPr>
          <w:rFonts w:ascii="Times New Roman" w:hAnsi="Times New Roman" w:cs="Times New Roman"/>
          <w:spacing w:val="-6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policama,</w:t>
      </w:r>
    </w:p>
    <w:p w14:paraId="1C79165C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3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pronalazi i ulaže građu u slobodnom pristupu i zatvorenim</w:t>
      </w:r>
      <w:r w:rsidRPr="00187801">
        <w:rPr>
          <w:rFonts w:ascii="Times New Roman" w:hAnsi="Times New Roman" w:cs="Times New Roman"/>
          <w:spacing w:val="-1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spremištima,</w:t>
      </w:r>
    </w:p>
    <w:p w14:paraId="6C5B7713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održava ispravan redoslijed knjiga na</w:t>
      </w:r>
      <w:r w:rsidRPr="00187801">
        <w:rPr>
          <w:rFonts w:ascii="Times New Roman" w:hAnsi="Times New Roman" w:cs="Times New Roman"/>
          <w:spacing w:val="-2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policama,</w:t>
      </w:r>
    </w:p>
    <w:p w14:paraId="0BF401D3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0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priprema i popisuje knjižničnu građu za uvez i</w:t>
      </w:r>
      <w:r w:rsidRPr="00187801">
        <w:rPr>
          <w:rFonts w:ascii="Times New Roman" w:hAnsi="Times New Roman" w:cs="Times New Roman"/>
          <w:spacing w:val="-1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zaštitu,</w:t>
      </w:r>
    </w:p>
    <w:p w14:paraId="2AF6C11D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vodi brigu o knjigama koje nisu vraćene, šalje obavijesti i naplaćuje</w:t>
      </w:r>
      <w:r w:rsidRPr="00187801">
        <w:rPr>
          <w:rFonts w:ascii="Times New Roman" w:hAnsi="Times New Roman" w:cs="Times New Roman"/>
          <w:spacing w:val="-7"/>
          <w:sz w:val="24"/>
        </w:rPr>
        <w:t xml:space="preserve"> </w:t>
      </w:r>
      <w:proofErr w:type="spellStart"/>
      <w:r w:rsidRPr="00187801">
        <w:rPr>
          <w:rFonts w:ascii="Times New Roman" w:hAnsi="Times New Roman" w:cs="Times New Roman"/>
          <w:sz w:val="24"/>
        </w:rPr>
        <w:t>zakasnine</w:t>
      </w:r>
      <w:proofErr w:type="spellEnd"/>
      <w:r w:rsidRPr="00187801">
        <w:rPr>
          <w:rFonts w:ascii="Times New Roman" w:hAnsi="Times New Roman" w:cs="Times New Roman"/>
          <w:sz w:val="24"/>
        </w:rPr>
        <w:t>,</w:t>
      </w:r>
    </w:p>
    <w:p w14:paraId="575B379F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vrši fotokopiranje, uvezivanje i skeniranje građe,</w:t>
      </w:r>
    </w:p>
    <w:p w14:paraId="6171B08B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0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dostavlja traženu građu korisnicima i radnicima na svim odjelima</w:t>
      </w:r>
      <w:r w:rsidRPr="00187801">
        <w:rPr>
          <w:rFonts w:ascii="Times New Roman" w:hAnsi="Times New Roman" w:cs="Times New Roman"/>
          <w:spacing w:val="-4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Knjižnice,</w:t>
      </w:r>
    </w:p>
    <w:p w14:paraId="618E9FE8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unosi podatke u</w:t>
      </w:r>
      <w:r w:rsidRPr="00187801">
        <w:rPr>
          <w:rFonts w:ascii="Times New Roman" w:hAnsi="Times New Roman" w:cs="Times New Roman"/>
          <w:spacing w:val="-1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računalo,</w:t>
      </w:r>
    </w:p>
    <w:p w14:paraId="37997833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vodi dnevne</w:t>
      </w:r>
      <w:r w:rsidRPr="00187801">
        <w:rPr>
          <w:rFonts w:ascii="Times New Roman" w:hAnsi="Times New Roman" w:cs="Times New Roman"/>
          <w:spacing w:val="-3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statistike,</w:t>
      </w:r>
    </w:p>
    <w:p w14:paraId="15A50C1B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obavlja edukaciju novih pomoćnih</w:t>
      </w:r>
      <w:r w:rsidRPr="00187801">
        <w:rPr>
          <w:rFonts w:ascii="Times New Roman" w:hAnsi="Times New Roman" w:cs="Times New Roman"/>
          <w:spacing w:val="-2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knjižničara,</w:t>
      </w:r>
    </w:p>
    <w:p w14:paraId="77CE1789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odgovoran je za utržak</w:t>
      </w:r>
      <w:r w:rsidRPr="00187801">
        <w:rPr>
          <w:rFonts w:ascii="Times New Roman" w:hAnsi="Times New Roman" w:cs="Times New Roman"/>
          <w:spacing w:val="-2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blagajne,</w:t>
      </w:r>
    </w:p>
    <w:p w14:paraId="3869D7A9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0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kompletira cjeline novina i časopisa po isteku godišta i predaje na daljnju</w:t>
      </w:r>
      <w:r w:rsidRPr="00187801">
        <w:rPr>
          <w:rFonts w:ascii="Times New Roman" w:hAnsi="Times New Roman" w:cs="Times New Roman"/>
          <w:spacing w:val="-9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obradu,</w:t>
      </w:r>
    </w:p>
    <w:p w14:paraId="4F832FA8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3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sudjeluje u poslovima revizije i otpisa knjižnične</w:t>
      </w:r>
      <w:r w:rsidRPr="00187801">
        <w:rPr>
          <w:rFonts w:ascii="Times New Roman" w:hAnsi="Times New Roman" w:cs="Times New Roman"/>
          <w:spacing w:val="-6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građe,</w:t>
      </w:r>
    </w:p>
    <w:p w14:paraId="76C821E2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sudjeluje u izradi informativnih biltena, izložbi i kulturno-animacijskih</w:t>
      </w:r>
      <w:r w:rsidRPr="00187801">
        <w:rPr>
          <w:rFonts w:ascii="Times New Roman" w:hAnsi="Times New Roman" w:cs="Times New Roman"/>
          <w:spacing w:val="-6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programa,</w:t>
      </w:r>
    </w:p>
    <w:p w14:paraId="76C8E3D8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>sudjeluje u raznim oblicima rada s</w:t>
      </w:r>
      <w:r w:rsidRPr="00187801">
        <w:rPr>
          <w:rFonts w:ascii="Times New Roman" w:hAnsi="Times New Roman" w:cs="Times New Roman"/>
          <w:spacing w:val="-3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korisnicima,</w:t>
      </w:r>
    </w:p>
    <w:p w14:paraId="13D9C258" w14:textId="77777777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8"/>
          <w:tab w:val="left" w:pos="1199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 w:rsidRPr="00187801">
        <w:rPr>
          <w:rFonts w:ascii="Times New Roman" w:hAnsi="Times New Roman" w:cs="Times New Roman"/>
          <w:sz w:val="24"/>
        </w:rPr>
        <w:t xml:space="preserve">obavlja </w:t>
      </w:r>
      <w:proofErr w:type="spellStart"/>
      <w:r w:rsidRPr="00187801">
        <w:rPr>
          <w:rFonts w:ascii="Times New Roman" w:hAnsi="Times New Roman" w:cs="Times New Roman"/>
          <w:sz w:val="24"/>
        </w:rPr>
        <w:t>međuknjižničnu</w:t>
      </w:r>
      <w:proofErr w:type="spellEnd"/>
      <w:r w:rsidRPr="00187801">
        <w:rPr>
          <w:rFonts w:ascii="Times New Roman" w:hAnsi="Times New Roman" w:cs="Times New Roman"/>
          <w:spacing w:val="-1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posudbu,</w:t>
      </w:r>
    </w:p>
    <w:p w14:paraId="7AF3F08E" w14:textId="094AAC51" w:rsidR="00187801" w:rsidRPr="00187801" w:rsidRDefault="00187801" w:rsidP="00187801">
      <w:pPr>
        <w:pStyle w:val="Odlomakpopisa"/>
        <w:widowControl w:val="0"/>
        <w:numPr>
          <w:ilvl w:val="1"/>
          <w:numId w:val="12"/>
        </w:numPr>
        <w:tabs>
          <w:tab w:val="left" w:pos="1196"/>
          <w:tab w:val="left" w:pos="1197"/>
        </w:tabs>
        <w:autoSpaceDE w:val="0"/>
        <w:autoSpaceDN w:val="0"/>
        <w:spacing w:before="42" w:after="0" w:line="360" w:lineRule="auto"/>
        <w:ind w:left="113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po potrebi dostavlja</w:t>
      </w:r>
      <w:r w:rsidRPr="00187801">
        <w:rPr>
          <w:rFonts w:ascii="Times New Roman" w:hAnsi="Times New Roman" w:cs="Times New Roman"/>
          <w:spacing w:val="-1"/>
          <w:sz w:val="24"/>
        </w:rPr>
        <w:t xml:space="preserve"> </w:t>
      </w:r>
      <w:r w:rsidRPr="00187801">
        <w:rPr>
          <w:rFonts w:ascii="Times New Roman" w:hAnsi="Times New Roman" w:cs="Times New Roman"/>
          <w:sz w:val="24"/>
        </w:rPr>
        <w:t>poštu,</w:t>
      </w:r>
    </w:p>
    <w:p w14:paraId="3CBE2A49" w14:textId="77777777" w:rsidR="006C5B56" w:rsidRPr="006C5B56" w:rsidRDefault="006C5B56" w:rsidP="006C5B56">
      <w:pPr>
        <w:pStyle w:val="Tijeloteksta"/>
        <w:widowControl w:val="0"/>
        <w:numPr>
          <w:ilvl w:val="0"/>
          <w:numId w:val="3"/>
        </w:numPr>
        <w:suppressAutoHyphens w:val="0"/>
        <w:autoSpaceDE w:val="0"/>
        <w:autoSpaceDN w:val="0"/>
        <w:spacing w:line="360" w:lineRule="auto"/>
        <w:ind w:left="1134" w:right="-1"/>
        <w:jc w:val="left"/>
        <w:rPr>
          <w:sz w:val="24"/>
          <w:szCs w:val="22"/>
        </w:rPr>
      </w:pPr>
      <w:r w:rsidRPr="006C5B56">
        <w:rPr>
          <w:sz w:val="24"/>
          <w:szCs w:val="22"/>
        </w:rPr>
        <w:t>vožnja kombija,</w:t>
      </w:r>
    </w:p>
    <w:p w14:paraId="666905EA" w14:textId="77777777" w:rsidR="006C5B56" w:rsidRPr="006C5B56" w:rsidRDefault="006C5B56" w:rsidP="006C5B56">
      <w:pPr>
        <w:pStyle w:val="Tijeloteksta"/>
        <w:widowControl w:val="0"/>
        <w:numPr>
          <w:ilvl w:val="0"/>
          <w:numId w:val="3"/>
        </w:numPr>
        <w:suppressAutoHyphens w:val="0"/>
        <w:autoSpaceDE w:val="0"/>
        <w:autoSpaceDN w:val="0"/>
        <w:spacing w:line="360" w:lineRule="auto"/>
        <w:ind w:left="1134" w:right="-1"/>
        <w:jc w:val="left"/>
        <w:rPr>
          <w:sz w:val="24"/>
          <w:szCs w:val="22"/>
        </w:rPr>
      </w:pPr>
      <w:r w:rsidRPr="006C5B56">
        <w:rPr>
          <w:sz w:val="24"/>
          <w:szCs w:val="22"/>
        </w:rPr>
        <w:t>odgovoran je za tehničku ispravnost vozila i za redovito održavanje vozila,</w:t>
      </w:r>
    </w:p>
    <w:p w14:paraId="6614C237" w14:textId="77777777" w:rsidR="006C5B56" w:rsidRPr="006C5B56" w:rsidRDefault="006C5B56" w:rsidP="006C5B56">
      <w:pPr>
        <w:pStyle w:val="Tijeloteksta"/>
        <w:widowControl w:val="0"/>
        <w:numPr>
          <w:ilvl w:val="0"/>
          <w:numId w:val="3"/>
        </w:numPr>
        <w:suppressAutoHyphens w:val="0"/>
        <w:autoSpaceDE w:val="0"/>
        <w:autoSpaceDN w:val="0"/>
        <w:spacing w:line="360" w:lineRule="auto"/>
        <w:ind w:left="1134" w:right="-1"/>
        <w:jc w:val="left"/>
        <w:rPr>
          <w:sz w:val="24"/>
          <w:szCs w:val="22"/>
        </w:rPr>
      </w:pPr>
      <w:r w:rsidRPr="006C5B56">
        <w:rPr>
          <w:sz w:val="24"/>
          <w:szCs w:val="22"/>
        </w:rPr>
        <w:t>brine za redovan i točan odlazak na stajališta bibliobusa prema rasporedu,</w:t>
      </w:r>
    </w:p>
    <w:p w14:paraId="456B9A83" w14:textId="77777777" w:rsidR="006C5B56" w:rsidRPr="006C5B56" w:rsidRDefault="006C5B56" w:rsidP="006C5B56">
      <w:pPr>
        <w:pStyle w:val="Tijeloteksta"/>
        <w:widowControl w:val="0"/>
        <w:numPr>
          <w:ilvl w:val="0"/>
          <w:numId w:val="3"/>
        </w:numPr>
        <w:suppressAutoHyphens w:val="0"/>
        <w:autoSpaceDE w:val="0"/>
        <w:autoSpaceDN w:val="0"/>
        <w:spacing w:line="360" w:lineRule="auto"/>
        <w:ind w:left="1134" w:right="-1"/>
        <w:jc w:val="left"/>
        <w:rPr>
          <w:sz w:val="24"/>
          <w:szCs w:val="22"/>
        </w:rPr>
      </w:pPr>
      <w:r w:rsidRPr="006C5B56">
        <w:rPr>
          <w:sz w:val="24"/>
          <w:szCs w:val="22"/>
        </w:rPr>
        <w:t>vodi evidenciju uporabe vozila,</w:t>
      </w:r>
    </w:p>
    <w:p w14:paraId="4C1367F5" w14:textId="77777777" w:rsidR="006C5B56" w:rsidRPr="006C5B56" w:rsidRDefault="006C5B56" w:rsidP="006C5B56">
      <w:pPr>
        <w:pStyle w:val="Tijeloteksta"/>
        <w:widowControl w:val="0"/>
        <w:numPr>
          <w:ilvl w:val="0"/>
          <w:numId w:val="3"/>
        </w:numPr>
        <w:suppressAutoHyphens w:val="0"/>
        <w:autoSpaceDE w:val="0"/>
        <w:autoSpaceDN w:val="0"/>
        <w:spacing w:line="360" w:lineRule="auto"/>
        <w:ind w:left="1134" w:right="-1"/>
        <w:jc w:val="left"/>
        <w:rPr>
          <w:sz w:val="24"/>
          <w:szCs w:val="22"/>
        </w:rPr>
      </w:pPr>
      <w:r w:rsidRPr="006C5B56">
        <w:rPr>
          <w:sz w:val="24"/>
          <w:szCs w:val="22"/>
        </w:rPr>
        <w:t>vodi naloge za vožnju sa svim pokazateljima (broj stajališta, prijeđeni kilometri, potrošnja goriva itd.),</w:t>
      </w:r>
    </w:p>
    <w:p w14:paraId="1F881013" w14:textId="77777777" w:rsidR="006C5B56" w:rsidRPr="006C5B56" w:rsidRDefault="006C5B56" w:rsidP="006C5B56">
      <w:pPr>
        <w:pStyle w:val="Tijeloteksta"/>
        <w:widowControl w:val="0"/>
        <w:numPr>
          <w:ilvl w:val="0"/>
          <w:numId w:val="3"/>
        </w:numPr>
        <w:suppressAutoHyphens w:val="0"/>
        <w:autoSpaceDE w:val="0"/>
        <w:autoSpaceDN w:val="0"/>
        <w:spacing w:line="360" w:lineRule="auto"/>
        <w:ind w:left="1134" w:right="-1"/>
        <w:jc w:val="left"/>
        <w:rPr>
          <w:sz w:val="24"/>
          <w:szCs w:val="22"/>
        </w:rPr>
      </w:pPr>
      <w:r w:rsidRPr="006C5B56">
        <w:rPr>
          <w:sz w:val="24"/>
          <w:szCs w:val="22"/>
        </w:rPr>
        <w:t>obavlja druge poslove, u skladu sa svojom stručnom spremom, koji proizlaze iz procesa rada i po nalogu ravnatelja</w:t>
      </w:r>
    </w:p>
    <w:p w14:paraId="41DD7C39" w14:textId="77777777" w:rsidR="006C5B56" w:rsidRPr="006C5B56" w:rsidRDefault="006C5B56" w:rsidP="006C5B56">
      <w:pPr>
        <w:rPr>
          <w:b/>
          <w:bCs/>
          <w:sz w:val="24"/>
          <w:szCs w:val="24"/>
        </w:rPr>
      </w:pPr>
    </w:p>
    <w:p w14:paraId="68F36FF2" w14:textId="77777777" w:rsidR="006C5B56" w:rsidRPr="006C5B56" w:rsidRDefault="006C5B56" w:rsidP="006C5B56">
      <w:pPr>
        <w:pStyle w:val="Tijeloteksta2"/>
      </w:pPr>
    </w:p>
    <w:p w14:paraId="5E1A7D90" w14:textId="77777777" w:rsidR="006C5B56" w:rsidRPr="006C5B56" w:rsidRDefault="006C5B56" w:rsidP="006C5B56">
      <w:pPr>
        <w:rPr>
          <w:b/>
          <w:bCs/>
          <w:sz w:val="24"/>
          <w:szCs w:val="24"/>
        </w:rPr>
      </w:pPr>
    </w:p>
    <w:p w14:paraId="394FF7AC" w14:textId="0C721C36" w:rsidR="006C5B56" w:rsidRPr="006C5B56" w:rsidRDefault="006C5B56" w:rsidP="006C5B56">
      <w:pPr>
        <w:ind w:left="709"/>
        <w:rPr>
          <w:b/>
          <w:bCs/>
          <w:sz w:val="24"/>
          <w:szCs w:val="24"/>
        </w:rPr>
      </w:pPr>
      <w:r w:rsidRPr="006C5B56">
        <w:rPr>
          <w:b/>
          <w:bCs/>
          <w:sz w:val="24"/>
          <w:szCs w:val="24"/>
        </w:rPr>
        <w:t>PODACI  O  PLAĆI (</w:t>
      </w:r>
      <w:r w:rsidR="00B80007">
        <w:rPr>
          <w:b/>
          <w:bCs/>
          <w:i/>
          <w:iCs/>
          <w:sz w:val="24"/>
          <w:szCs w:val="24"/>
          <w:u w:val="single"/>
        </w:rPr>
        <w:t>KNJIŽNIČARSKI TEHNIČAR-V</w:t>
      </w:r>
      <w:r w:rsidRPr="006C5B56">
        <w:rPr>
          <w:b/>
          <w:bCs/>
          <w:i/>
          <w:iCs/>
          <w:sz w:val="24"/>
          <w:szCs w:val="24"/>
          <w:u w:val="single"/>
        </w:rPr>
        <w:t>OZAČ</w:t>
      </w:r>
      <w:r w:rsidRPr="006C5B56">
        <w:rPr>
          <w:b/>
          <w:bCs/>
          <w:sz w:val="24"/>
          <w:szCs w:val="24"/>
        </w:rPr>
        <w:t>)</w:t>
      </w:r>
    </w:p>
    <w:p w14:paraId="4BDD4CB6" w14:textId="77777777" w:rsidR="006C5B56" w:rsidRPr="006C5B56" w:rsidRDefault="006C5B56" w:rsidP="006C5B56">
      <w:pPr>
        <w:rPr>
          <w:bCs/>
          <w:sz w:val="24"/>
          <w:szCs w:val="24"/>
        </w:rPr>
      </w:pPr>
      <w:r w:rsidRPr="006C5B56">
        <w:rPr>
          <w:bCs/>
          <w:sz w:val="24"/>
          <w:szCs w:val="24"/>
        </w:rPr>
        <w:tab/>
      </w:r>
    </w:p>
    <w:p w14:paraId="03D4CA0C" w14:textId="5BC2F726" w:rsidR="006C5B56" w:rsidRPr="006C5B56" w:rsidRDefault="006C5B56" w:rsidP="006C5B56">
      <w:pPr>
        <w:pStyle w:val="Tijeloteksta2"/>
      </w:pPr>
      <w:r w:rsidRPr="006C5B56">
        <w:rPr>
          <w:bCs/>
        </w:rPr>
        <w:tab/>
        <w:t>Koeficijent složenosti poslova navedenog radnog mjesta je 1,</w:t>
      </w:r>
      <w:r w:rsidR="00187801">
        <w:rPr>
          <w:bCs/>
        </w:rPr>
        <w:t>45</w:t>
      </w:r>
      <w:r w:rsidRPr="006C5B56">
        <w:rPr>
          <w:bCs/>
        </w:rPr>
        <w:t xml:space="preserve">  uz osnovicu za obračun plaće službenika i namještenika u upravnim tijelima Grada Novog Marofa  koja se utvrđuje sukladno zakonu (a sada iznosi 7</w:t>
      </w:r>
      <w:r w:rsidR="001503C0">
        <w:rPr>
          <w:bCs/>
        </w:rPr>
        <w:t>99</w:t>
      </w:r>
      <w:r w:rsidRPr="006C5B56">
        <w:rPr>
          <w:bCs/>
        </w:rPr>
        <w:t>,00 eura bruto). Plaću čini</w:t>
      </w:r>
      <w:r w:rsidRPr="006C5B56">
        <w:t xml:space="preserve"> umnožak koeficijenta složenosti poslova radnog mjesta i osnovice za obračun plaće uvećan za 0,5% za svaku navršenu godinu radnog staža.</w:t>
      </w:r>
    </w:p>
    <w:p w14:paraId="1557DF5E" w14:textId="77777777" w:rsidR="006C5B56" w:rsidRPr="006C5B56" w:rsidRDefault="006C5B56" w:rsidP="006C5B56">
      <w:pPr>
        <w:pStyle w:val="Tijeloteksta2"/>
      </w:pPr>
    </w:p>
    <w:p w14:paraId="6720C4AE" w14:textId="77777777" w:rsidR="006C5B56" w:rsidRPr="006C5B56" w:rsidRDefault="006C5B56" w:rsidP="006C5B56">
      <w:pPr>
        <w:rPr>
          <w:b/>
          <w:bCs/>
          <w:sz w:val="24"/>
          <w:szCs w:val="24"/>
        </w:rPr>
      </w:pPr>
    </w:p>
    <w:p w14:paraId="6F263581" w14:textId="77777777" w:rsidR="006C5B56" w:rsidRPr="006C5B56" w:rsidRDefault="006C5B56" w:rsidP="006C5B56">
      <w:pPr>
        <w:ind w:left="709"/>
        <w:rPr>
          <w:b/>
          <w:bCs/>
          <w:sz w:val="24"/>
          <w:szCs w:val="24"/>
        </w:rPr>
      </w:pPr>
      <w:r w:rsidRPr="006C5B56">
        <w:rPr>
          <w:b/>
          <w:bCs/>
          <w:sz w:val="24"/>
          <w:szCs w:val="24"/>
        </w:rPr>
        <w:t>PRETHODNA PROVJERA ZNANJA I SPOSOBNOSTI</w:t>
      </w:r>
    </w:p>
    <w:p w14:paraId="27DF7E17" w14:textId="77777777" w:rsidR="006C5B56" w:rsidRPr="006C5B56" w:rsidRDefault="006C5B56" w:rsidP="006C5B56">
      <w:pPr>
        <w:jc w:val="both"/>
      </w:pPr>
    </w:p>
    <w:p w14:paraId="43F5054F" w14:textId="77777777" w:rsidR="006C5B56" w:rsidRPr="006C5B56" w:rsidRDefault="006C5B56" w:rsidP="006C5B56">
      <w:pPr>
        <w:jc w:val="both"/>
        <w:rPr>
          <w:sz w:val="24"/>
          <w:szCs w:val="22"/>
        </w:rPr>
      </w:pPr>
      <w:r w:rsidRPr="006C5B56">
        <w:rPr>
          <w:sz w:val="24"/>
          <w:szCs w:val="22"/>
        </w:rPr>
        <w:t>Obuhvaća intervju. Kandidati su obvezni pristupiti prethodnoj provjeri znanja i sposobnosti putem intervjua. Ako kandidat ne pristupi testiranju, smatra se da je povukao prijavu na natječaj.</w:t>
      </w:r>
      <w:r w:rsidRPr="006C5B56">
        <w:rPr>
          <w:sz w:val="24"/>
          <w:szCs w:val="22"/>
        </w:rPr>
        <w:br/>
      </w:r>
      <w:r w:rsidRPr="00187801">
        <w:rPr>
          <w:sz w:val="24"/>
          <w:szCs w:val="22"/>
        </w:rPr>
        <w:t>Vrijeme održavanja prethodne provjere znanja i sposobnosti kandidata bit će objavljeno na web stranici i oglasnoj ploči Gradske knjižnice i čitaonice Novi Marof (</w:t>
      </w:r>
      <w:hyperlink r:id="rId9" w:history="1">
        <w:r w:rsidRPr="00187801">
          <w:rPr>
            <w:rStyle w:val="Hiperveza"/>
            <w:color w:val="auto"/>
            <w:sz w:val="24"/>
            <w:szCs w:val="22"/>
          </w:rPr>
          <w:t>https://www.gknm.hr</w:t>
        </w:r>
      </w:hyperlink>
      <w:r w:rsidRPr="00187801">
        <w:rPr>
          <w:sz w:val="24"/>
          <w:szCs w:val="22"/>
        </w:rPr>
        <w:t>) najkasnije pet dana prije održavanja provjere. </w:t>
      </w:r>
    </w:p>
    <w:p w14:paraId="29D97015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</w:p>
    <w:p w14:paraId="15AD9AF1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</w:p>
    <w:p w14:paraId="401DC3B4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  <w:bookmarkStart w:id="2" w:name="_Hlk76724190"/>
    </w:p>
    <w:p w14:paraId="50E9940D" w14:textId="77777777" w:rsidR="006C5B56" w:rsidRPr="006C5B56" w:rsidRDefault="006C5B56" w:rsidP="006C5B56">
      <w:pPr>
        <w:jc w:val="both"/>
        <w:rPr>
          <w:b/>
          <w:bCs/>
          <w:sz w:val="24"/>
          <w:szCs w:val="24"/>
        </w:rPr>
      </w:pPr>
      <w:r w:rsidRPr="006C5B56">
        <w:rPr>
          <w:bCs/>
          <w:sz w:val="24"/>
          <w:szCs w:val="24"/>
        </w:rPr>
        <w:tab/>
      </w:r>
      <w:r w:rsidRPr="006C5B56">
        <w:rPr>
          <w:b/>
          <w:bCs/>
          <w:sz w:val="24"/>
          <w:szCs w:val="24"/>
        </w:rPr>
        <w:t>DODATNE UPUTE I INFORMACIJE</w:t>
      </w:r>
    </w:p>
    <w:p w14:paraId="2BE19163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</w:p>
    <w:bookmarkEnd w:id="2"/>
    <w:p w14:paraId="07935491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  <w:r w:rsidRPr="006C5B56">
        <w:rPr>
          <w:bCs/>
          <w:sz w:val="24"/>
          <w:szCs w:val="24"/>
        </w:rPr>
        <w:tab/>
      </w:r>
    </w:p>
    <w:p w14:paraId="3A1FEABC" w14:textId="77777777" w:rsidR="006C5B56" w:rsidRPr="006C5B56" w:rsidRDefault="006C5B56" w:rsidP="006C5B56">
      <w:pPr>
        <w:jc w:val="both"/>
        <w:rPr>
          <w:bCs/>
          <w:sz w:val="24"/>
          <w:szCs w:val="24"/>
        </w:rPr>
      </w:pPr>
      <w:r w:rsidRPr="006C5B56">
        <w:rPr>
          <w:bCs/>
          <w:sz w:val="24"/>
          <w:szCs w:val="24"/>
        </w:rPr>
        <w:t xml:space="preserve">Molimo podnositelje da u prijavi navedu broj fiksnog i/ili mobilnog telefona te adresu elektroničke pošte na koje, u slučaju potrebe, mogu biti </w:t>
      </w:r>
      <w:proofErr w:type="spellStart"/>
      <w:r w:rsidRPr="006C5B56">
        <w:rPr>
          <w:bCs/>
          <w:sz w:val="24"/>
          <w:szCs w:val="24"/>
        </w:rPr>
        <w:t>kontaktirani</w:t>
      </w:r>
      <w:proofErr w:type="spellEnd"/>
      <w:r w:rsidRPr="006C5B56">
        <w:rPr>
          <w:bCs/>
          <w:sz w:val="24"/>
          <w:szCs w:val="24"/>
        </w:rPr>
        <w:t xml:space="preserve"> tijekom natječajnog postupka.</w:t>
      </w:r>
    </w:p>
    <w:p w14:paraId="757D00A4" w14:textId="77777777" w:rsidR="006C5B56" w:rsidRPr="006C5B56" w:rsidRDefault="006C5B56" w:rsidP="006C5B56">
      <w:pPr>
        <w:jc w:val="both"/>
        <w:rPr>
          <w:sz w:val="24"/>
          <w:szCs w:val="24"/>
        </w:rPr>
      </w:pPr>
    </w:p>
    <w:p w14:paraId="578E8551" w14:textId="77777777" w:rsidR="006C5B56" w:rsidRPr="006C5B56" w:rsidRDefault="006C5B56" w:rsidP="006C5B56">
      <w:pPr>
        <w:tabs>
          <w:tab w:val="left" w:pos="930"/>
        </w:tabs>
        <w:jc w:val="both"/>
        <w:rPr>
          <w:sz w:val="24"/>
          <w:szCs w:val="24"/>
        </w:rPr>
      </w:pPr>
      <w:r w:rsidRPr="006C5B56">
        <w:rPr>
          <w:sz w:val="24"/>
          <w:szCs w:val="24"/>
        </w:rPr>
        <w:t>Osoba koja nije podnijela pravodobnu i urednu prijavu ili ne ispunjava formalne uvjete iz natječaja, ne smatra se kandidatom prijavljenim na natječaj.</w:t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</w:p>
    <w:p w14:paraId="119D6A71" w14:textId="77777777" w:rsidR="006C5B56" w:rsidRPr="006C5B56" w:rsidRDefault="006C5B56" w:rsidP="006C5B56">
      <w:pPr>
        <w:tabs>
          <w:tab w:val="left" w:pos="930"/>
        </w:tabs>
        <w:jc w:val="both"/>
        <w:rPr>
          <w:sz w:val="24"/>
          <w:szCs w:val="24"/>
        </w:rPr>
      </w:pP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</w:p>
    <w:p w14:paraId="5F0927BF" w14:textId="77777777" w:rsidR="006C5B56" w:rsidRPr="006C5B56" w:rsidRDefault="006C5B56" w:rsidP="006C5B56">
      <w:pPr>
        <w:tabs>
          <w:tab w:val="left" w:pos="930"/>
        </w:tabs>
        <w:jc w:val="both"/>
        <w:rPr>
          <w:sz w:val="24"/>
          <w:szCs w:val="24"/>
        </w:rPr>
      </w:pP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  <w:t>ravnateljica</w:t>
      </w:r>
    </w:p>
    <w:p w14:paraId="7D46BB26" w14:textId="77777777" w:rsidR="006C5B56" w:rsidRPr="006C5B56" w:rsidRDefault="006C5B56" w:rsidP="006C5B56">
      <w:pPr>
        <w:tabs>
          <w:tab w:val="left" w:pos="930"/>
        </w:tabs>
        <w:jc w:val="both"/>
        <w:rPr>
          <w:sz w:val="24"/>
          <w:szCs w:val="24"/>
        </w:rPr>
      </w:pP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</w:r>
      <w:r w:rsidRPr="006C5B56">
        <w:rPr>
          <w:sz w:val="24"/>
          <w:szCs w:val="24"/>
        </w:rPr>
        <w:tab/>
        <w:t>Lidija Zečević, v.r.</w:t>
      </w:r>
    </w:p>
    <w:p w14:paraId="1D86AF2C" w14:textId="77777777" w:rsidR="00096EF0" w:rsidRPr="006C5B56" w:rsidRDefault="00096EF0"/>
    <w:sectPr w:rsidR="00096EF0" w:rsidRPr="006C5B56" w:rsidSect="004B438B">
      <w:headerReference w:type="even" r:id="rId10"/>
      <w:headerReference w:type="default" r:id="rId11"/>
      <w:footnotePr>
        <w:pos w:val="beneathText"/>
        <w:numRestart w:val="eachPage"/>
      </w:footnotePr>
      <w:endnotePr>
        <w:numFmt w:val="decimal"/>
      </w:endnotePr>
      <w:pgSz w:w="11905" w:h="16837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5068A" w14:textId="77777777" w:rsidR="005979AA" w:rsidRDefault="005979AA">
      <w:r>
        <w:separator/>
      </w:r>
    </w:p>
  </w:endnote>
  <w:endnote w:type="continuationSeparator" w:id="0">
    <w:p w14:paraId="0E48FAEE" w14:textId="77777777" w:rsidR="005979AA" w:rsidRDefault="0059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3B8CF" w14:textId="77777777" w:rsidR="005979AA" w:rsidRDefault="005979AA">
      <w:r>
        <w:separator/>
      </w:r>
    </w:p>
  </w:footnote>
  <w:footnote w:type="continuationSeparator" w:id="0">
    <w:p w14:paraId="369F32F5" w14:textId="77777777" w:rsidR="005979AA" w:rsidRDefault="00597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66B84" w14:textId="77777777" w:rsidR="00DA69C6" w:rsidRDefault="00000000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047781A" w14:textId="77777777" w:rsidR="00DA69C6" w:rsidRDefault="00DA69C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FF2" w14:textId="77777777" w:rsidR="00DA69C6" w:rsidRDefault="00000000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0EE000B" w14:textId="77777777" w:rsidR="00DA69C6" w:rsidRDefault="00DA69C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A9F186B"/>
    <w:multiLevelType w:val="hybridMultilevel"/>
    <w:tmpl w:val="686C4FBA"/>
    <w:lvl w:ilvl="0" w:tplc="E4C634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121"/>
    <w:multiLevelType w:val="hybridMultilevel"/>
    <w:tmpl w:val="B094AA54"/>
    <w:lvl w:ilvl="0" w:tplc="FFFFFFFF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1" w:tplc="7F36D7F2">
      <w:numFmt w:val="bullet"/>
      <w:lvlText w:val="-"/>
      <w:lvlJc w:val="left"/>
      <w:pPr>
        <w:ind w:left="1198" w:hanging="360"/>
      </w:pPr>
      <w:rPr>
        <w:rFonts w:ascii="Calibri" w:eastAsia="Calibri" w:hAnsi="Calibri" w:cs="Calibri" w:hint="default"/>
        <w:w w:val="100"/>
        <w:sz w:val="24"/>
        <w:szCs w:val="24"/>
        <w:lang w:val="hr-HR" w:eastAsia="en-US" w:bidi="ar-SA"/>
      </w:rPr>
    </w:lvl>
    <w:lvl w:ilvl="2" w:tplc="FFFFFFFF">
      <w:numFmt w:val="bullet"/>
      <w:lvlText w:val="-"/>
      <w:lvlJc w:val="left"/>
      <w:pPr>
        <w:ind w:left="155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3" w:tplc="FFFFFFFF">
      <w:numFmt w:val="bullet"/>
      <w:lvlText w:val="•"/>
      <w:lvlJc w:val="left"/>
      <w:pPr>
        <w:ind w:left="2621" w:hanging="142"/>
      </w:pPr>
      <w:rPr>
        <w:rFonts w:hint="default"/>
        <w:lang w:val="hr-HR" w:eastAsia="hr-HR" w:bidi="hr-HR"/>
      </w:rPr>
    </w:lvl>
    <w:lvl w:ilvl="4" w:tplc="FFFFFFFF">
      <w:numFmt w:val="bullet"/>
      <w:lvlText w:val="•"/>
      <w:lvlJc w:val="left"/>
      <w:pPr>
        <w:ind w:left="3682" w:hanging="142"/>
      </w:pPr>
      <w:rPr>
        <w:rFonts w:hint="default"/>
        <w:lang w:val="hr-HR" w:eastAsia="hr-HR" w:bidi="hr-HR"/>
      </w:rPr>
    </w:lvl>
    <w:lvl w:ilvl="5" w:tplc="FFFFFFFF">
      <w:numFmt w:val="bullet"/>
      <w:lvlText w:val="•"/>
      <w:lvlJc w:val="left"/>
      <w:pPr>
        <w:ind w:left="4743" w:hanging="142"/>
      </w:pPr>
      <w:rPr>
        <w:rFonts w:hint="default"/>
        <w:lang w:val="hr-HR" w:eastAsia="hr-HR" w:bidi="hr-HR"/>
      </w:rPr>
    </w:lvl>
    <w:lvl w:ilvl="6" w:tplc="FFFFFFFF">
      <w:numFmt w:val="bullet"/>
      <w:lvlText w:val="•"/>
      <w:lvlJc w:val="left"/>
      <w:pPr>
        <w:ind w:left="5804" w:hanging="142"/>
      </w:pPr>
      <w:rPr>
        <w:rFonts w:hint="default"/>
        <w:lang w:val="hr-HR" w:eastAsia="hr-HR" w:bidi="hr-HR"/>
      </w:rPr>
    </w:lvl>
    <w:lvl w:ilvl="7" w:tplc="FFFFFFFF">
      <w:numFmt w:val="bullet"/>
      <w:lvlText w:val="•"/>
      <w:lvlJc w:val="left"/>
      <w:pPr>
        <w:ind w:left="6865" w:hanging="142"/>
      </w:pPr>
      <w:rPr>
        <w:rFonts w:hint="default"/>
        <w:lang w:val="hr-HR" w:eastAsia="hr-HR" w:bidi="hr-HR"/>
      </w:rPr>
    </w:lvl>
    <w:lvl w:ilvl="8" w:tplc="FFFFFFFF">
      <w:numFmt w:val="bullet"/>
      <w:lvlText w:val="•"/>
      <w:lvlJc w:val="left"/>
      <w:pPr>
        <w:ind w:left="7926" w:hanging="142"/>
      </w:pPr>
      <w:rPr>
        <w:rFonts w:hint="default"/>
        <w:lang w:val="hr-HR" w:eastAsia="hr-HR" w:bidi="hr-HR"/>
      </w:rPr>
    </w:lvl>
  </w:abstractNum>
  <w:abstractNum w:abstractNumId="3" w15:restartNumberingAfterBreak="0">
    <w:nsid w:val="18455508"/>
    <w:multiLevelType w:val="hybridMultilevel"/>
    <w:tmpl w:val="A01E0BC6"/>
    <w:lvl w:ilvl="0" w:tplc="1E200734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1" w:tplc="CED666A4">
      <w:numFmt w:val="bullet"/>
      <w:lvlText w:val="●"/>
      <w:lvlJc w:val="left"/>
      <w:pPr>
        <w:ind w:left="1198" w:hanging="360"/>
      </w:pPr>
      <w:rPr>
        <w:rFonts w:ascii="Arial" w:eastAsia="Arial" w:hAnsi="Arial" w:cs="Arial" w:hint="default"/>
        <w:spacing w:val="-3"/>
        <w:w w:val="100"/>
        <w:sz w:val="24"/>
        <w:szCs w:val="24"/>
        <w:lang w:val="hr-HR" w:eastAsia="hr-HR" w:bidi="hr-HR"/>
      </w:rPr>
    </w:lvl>
    <w:lvl w:ilvl="2" w:tplc="3FF4FBA6">
      <w:numFmt w:val="bullet"/>
      <w:lvlText w:val="-"/>
      <w:lvlJc w:val="left"/>
      <w:pPr>
        <w:ind w:left="155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3" w:tplc="C4D0D206">
      <w:numFmt w:val="bullet"/>
      <w:lvlText w:val="•"/>
      <w:lvlJc w:val="left"/>
      <w:pPr>
        <w:ind w:left="2621" w:hanging="142"/>
      </w:pPr>
      <w:rPr>
        <w:rFonts w:hint="default"/>
        <w:lang w:val="hr-HR" w:eastAsia="hr-HR" w:bidi="hr-HR"/>
      </w:rPr>
    </w:lvl>
    <w:lvl w:ilvl="4" w:tplc="C4268C04">
      <w:numFmt w:val="bullet"/>
      <w:lvlText w:val="•"/>
      <w:lvlJc w:val="left"/>
      <w:pPr>
        <w:ind w:left="3682" w:hanging="142"/>
      </w:pPr>
      <w:rPr>
        <w:rFonts w:hint="default"/>
        <w:lang w:val="hr-HR" w:eastAsia="hr-HR" w:bidi="hr-HR"/>
      </w:rPr>
    </w:lvl>
    <w:lvl w:ilvl="5" w:tplc="EF38F822">
      <w:numFmt w:val="bullet"/>
      <w:lvlText w:val="•"/>
      <w:lvlJc w:val="left"/>
      <w:pPr>
        <w:ind w:left="4743" w:hanging="142"/>
      </w:pPr>
      <w:rPr>
        <w:rFonts w:hint="default"/>
        <w:lang w:val="hr-HR" w:eastAsia="hr-HR" w:bidi="hr-HR"/>
      </w:rPr>
    </w:lvl>
    <w:lvl w:ilvl="6" w:tplc="B4E43672">
      <w:numFmt w:val="bullet"/>
      <w:lvlText w:val="•"/>
      <w:lvlJc w:val="left"/>
      <w:pPr>
        <w:ind w:left="5804" w:hanging="142"/>
      </w:pPr>
      <w:rPr>
        <w:rFonts w:hint="default"/>
        <w:lang w:val="hr-HR" w:eastAsia="hr-HR" w:bidi="hr-HR"/>
      </w:rPr>
    </w:lvl>
    <w:lvl w:ilvl="7" w:tplc="3B56B352">
      <w:numFmt w:val="bullet"/>
      <w:lvlText w:val="•"/>
      <w:lvlJc w:val="left"/>
      <w:pPr>
        <w:ind w:left="6865" w:hanging="142"/>
      </w:pPr>
      <w:rPr>
        <w:rFonts w:hint="default"/>
        <w:lang w:val="hr-HR" w:eastAsia="hr-HR" w:bidi="hr-HR"/>
      </w:rPr>
    </w:lvl>
    <w:lvl w:ilvl="8" w:tplc="F3FA7700">
      <w:numFmt w:val="bullet"/>
      <w:lvlText w:val="•"/>
      <w:lvlJc w:val="left"/>
      <w:pPr>
        <w:ind w:left="7926" w:hanging="142"/>
      </w:pPr>
      <w:rPr>
        <w:rFonts w:hint="default"/>
        <w:lang w:val="hr-HR" w:eastAsia="hr-HR" w:bidi="hr-HR"/>
      </w:rPr>
    </w:lvl>
  </w:abstractNum>
  <w:abstractNum w:abstractNumId="4" w15:restartNumberingAfterBreak="0">
    <w:nsid w:val="290847F6"/>
    <w:multiLevelType w:val="hybridMultilevel"/>
    <w:tmpl w:val="997E23FE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E547B44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E1929"/>
    <w:multiLevelType w:val="hybridMultilevel"/>
    <w:tmpl w:val="BE1605EE"/>
    <w:lvl w:ilvl="0" w:tplc="2A86BD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F0F08"/>
    <w:multiLevelType w:val="multilevel"/>
    <w:tmpl w:val="B8B2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B0340B"/>
    <w:multiLevelType w:val="multilevel"/>
    <w:tmpl w:val="B31C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C7663F"/>
    <w:multiLevelType w:val="hybridMultilevel"/>
    <w:tmpl w:val="05ACDDE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A86BDB8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56D25"/>
    <w:multiLevelType w:val="hybridMultilevel"/>
    <w:tmpl w:val="8AD82C86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E547B44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A151B"/>
    <w:multiLevelType w:val="multilevel"/>
    <w:tmpl w:val="BE4C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6E463E"/>
    <w:multiLevelType w:val="hybridMultilevel"/>
    <w:tmpl w:val="6728D0E2"/>
    <w:lvl w:ilvl="0" w:tplc="FB825C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666925">
    <w:abstractNumId w:val="0"/>
  </w:num>
  <w:num w:numId="2" w16cid:durableId="951673059">
    <w:abstractNumId w:val="1"/>
  </w:num>
  <w:num w:numId="3" w16cid:durableId="913466320">
    <w:abstractNumId w:val="5"/>
  </w:num>
  <w:num w:numId="4" w16cid:durableId="1729457208">
    <w:abstractNumId w:val="2"/>
  </w:num>
  <w:num w:numId="5" w16cid:durableId="2069760514">
    <w:abstractNumId w:val="10"/>
  </w:num>
  <w:num w:numId="6" w16cid:durableId="795679317">
    <w:abstractNumId w:val="6"/>
  </w:num>
  <w:num w:numId="7" w16cid:durableId="1851289795">
    <w:abstractNumId w:val="7"/>
  </w:num>
  <w:num w:numId="8" w16cid:durableId="298537748">
    <w:abstractNumId w:val="11"/>
  </w:num>
  <w:num w:numId="9" w16cid:durableId="537163485">
    <w:abstractNumId w:val="3"/>
  </w:num>
  <w:num w:numId="10" w16cid:durableId="1396855166">
    <w:abstractNumId w:val="8"/>
  </w:num>
  <w:num w:numId="11" w16cid:durableId="2044624722">
    <w:abstractNumId w:val="4"/>
  </w:num>
  <w:num w:numId="12" w16cid:durableId="19491191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56"/>
    <w:rsid w:val="00096EF0"/>
    <w:rsid w:val="001503C0"/>
    <w:rsid w:val="00187801"/>
    <w:rsid w:val="001D6941"/>
    <w:rsid w:val="00384440"/>
    <w:rsid w:val="005979AA"/>
    <w:rsid w:val="006C5B56"/>
    <w:rsid w:val="00B80007"/>
    <w:rsid w:val="00D328F7"/>
    <w:rsid w:val="00DA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7508"/>
  <w15:chartTrackingRefBased/>
  <w15:docId w15:val="{4DC56B1C-C723-45DF-A5A9-04A4F7D5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B56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6C5B56"/>
    <w:pPr>
      <w:keepNext/>
      <w:jc w:val="center"/>
      <w:outlineLvl w:val="0"/>
    </w:pPr>
    <w:rPr>
      <w:b/>
      <w:color w:val="000000"/>
    </w:rPr>
  </w:style>
  <w:style w:type="paragraph" w:styleId="Naslov2">
    <w:name w:val="heading 2"/>
    <w:basedOn w:val="Normal"/>
    <w:next w:val="Normal"/>
    <w:link w:val="Naslov2Char"/>
    <w:qFormat/>
    <w:rsid w:val="006C5B56"/>
    <w:pPr>
      <w:keepNext/>
      <w:numPr>
        <w:ilvl w:val="1"/>
        <w:numId w:val="1"/>
      </w:numPr>
      <w:outlineLvl w:val="1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C5B56"/>
    <w:rPr>
      <w:rFonts w:ascii="Times New Roman" w:eastAsia="Times New Roman" w:hAnsi="Times New Roman" w:cs="Times New Roman"/>
      <w:b/>
      <w:color w:val="000000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6C5B56"/>
    <w:rPr>
      <w:rFonts w:ascii="Times New Roman" w:eastAsia="Times New Roman" w:hAnsi="Times New Roman" w:cs="Times New Roman"/>
      <w:b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semiHidden/>
    <w:rsid w:val="006C5B56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6C5B56"/>
    <w:rPr>
      <w:rFonts w:ascii="Times New Roman" w:eastAsia="Times New Roman" w:hAnsi="Times New Roman" w:cs="Times New Roman"/>
      <w:szCs w:val="20"/>
      <w:lang w:eastAsia="hr-HR"/>
    </w:rPr>
  </w:style>
  <w:style w:type="paragraph" w:styleId="Zaglavlje">
    <w:name w:val="header"/>
    <w:basedOn w:val="Normal"/>
    <w:link w:val="ZaglavljeChar"/>
    <w:semiHidden/>
    <w:rsid w:val="006C5B5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6C5B56"/>
    <w:rPr>
      <w:rFonts w:ascii="Times New Roman" w:eastAsia="Times New Roman" w:hAnsi="Times New Roman" w:cs="Times New Roman"/>
      <w:szCs w:val="20"/>
      <w:lang w:eastAsia="hr-HR"/>
    </w:rPr>
  </w:style>
  <w:style w:type="character" w:styleId="Brojstranice">
    <w:name w:val="page number"/>
    <w:basedOn w:val="Zadanifontodlomka"/>
    <w:semiHidden/>
    <w:rsid w:val="006C5B56"/>
  </w:style>
  <w:style w:type="paragraph" w:styleId="Tijeloteksta2">
    <w:name w:val="Body Text 2"/>
    <w:basedOn w:val="Normal"/>
    <w:link w:val="Tijeloteksta2Char"/>
    <w:semiHidden/>
    <w:rsid w:val="006C5B56"/>
    <w:pPr>
      <w:jc w:val="both"/>
    </w:pPr>
    <w:rPr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semiHidden/>
    <w:rsid w:val="006C5B5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6C5B56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6C5B56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Mangal"/>
      <w:szCs w:val="22"/>
      <w:lang w:eastAsia="en-US"/>
    </w:rPr>
  </w:style>
  <w:style w:type="character" w:styleId="Naglaeno">
    <w:name w:val="Strong"/>
    <w:uiPriority w:val="22"/>
    <w:qFormat/>
    <w:rsid w:val="006C5B56"/>
    <w:rPr>
      <w:b/>
      <w:bCs/>
    </w:rPr>
  </w:style>
  <w:style w:type="paragraph" w:styleId="Podnoje">
    <w:name w:val="footer"/>
    <w:basedOn w:val="Normal"/>
    <w:link w:val="PodnojeChar"/>
    <w:uiPriority w:val="99"/>
    <w:unhideWhenUsed/>
    <w:rsid w:val="0018780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87801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kn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gknm gknm</dc:creator>
  <cp:keywords/>
  <dc:description/>
  <cp:lastModifiedBy>gknm gknm</cp:lastModifiedBy>
  <cp:revision>2</cp:revision>
  <dcterms:created xsi:type="dcterms:W3CDTF">2023-12-15T14:15:00Z</dcterms:created>
  <dcterms:modified xsi:type="dcterms:W3CDTF">2023-12-15T14:15:00Z</dcterms:modified>
</cp:coreProperties>
</file>